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28CDD" w14:textId="3B782EEB" w:rsidR="00513354" w:rsidRDefault="00513354" w:rsidP="00C73BFB">
      <w:pPr>
        <w:tabs>
          <w:tab w:val="left" w:pos="851"/>
        </w:tabs>
        <w:jc w:val="both"/>
        <w:rPr>
          <w:rFonts w:ascii="Arial" w:hAnsi="Arial"/>
          <w:b/>
          <w:sz w:val="20"/>
          <w:szCs w:val="20"/>
        </w:rPr>
      </w:pPr>
      <w:bookmarkStart w:id="0" w:name="_Hlk137711695"/>
      <w:bookmarkEnd w:id="0"/>
      <w:r>
        <w:rPr>
          <w:rFonts w:ascii="Arial" w:hAnsi="Arial" w:cs="Arial"/>
          <w:b/>
          <w:sz w:val="20"/>
          <w:u w:val="single"/>
        </w:rPr>
        <w:t>Bekanntmachung der FNP-Genehmigung gemäß § 6 Abs. 5 Baugesetzbuch</w:t>
      </w:r>
    </w:p>
    <w:p w14:paraId="43D37A3D" w14:textId="77777777" w:rsidR="007F5F98" w:rsidRDefault="007F5F98" w:rsidP="007F5F98">
      <w:pPr>
        <w:rPr>
          <w:rFonts w:ascii="Arial" w:hAnsi="Arial"/>
          <w:b/>
          <w:sz w:val="20"/>
          <w:szCs w:val="20"/>
        </w:rPr>
      </w:pPr>
    </w:p>
    <w:p w14:paraId="1E0BBF7A" w14:textId="77777777" w:rsidR="007F5F98" w:rsidRDefault="007F5F98" w:rsidP="007F5F98">
      <w:pPr>
        <w:rPr>
          <w:rFonts w:ascii="Arial" w:hAnsi="Arial"/>
          <w:b/>
          <w:sz w:val="20"/>
          <w:szCs w:val="20"/>
        </w:rPr>
      </w:pPr>
    </w:p>
    <w:p w14:paraId="7DD6AD6F" w14:textId="77777777" w:rsidR="00B91394" w:rsidRDefault="00B91394" w:rsidP="00B91394">
      <w:pPr>
        <w:rPr>
          <w:rFonts w:ascii="Arial" w:hAnsi="Arial"/>
          <w:b/>
          <w:sz w:val="20"/>
        </w:rPr>
      </w:pPr>
      <w:bookmarkStart w:id="1" w:name="_Hlk137809670"/>
      <w:r>
        <w:rPr>
          <w:rFonts w:ascii="Arial" w:hAnsi="Arial"/>
          <w:b/>
          <w:sz w:val="20"/>
        </w:rPr>
        <w:t>Bauleitplanung des Zweckverbandes Interkommunales Gewerbegebiet Angelburg / Steffenberg</w:t>
      </w:r>
    </w:p>
    <w:p w14:paraId="2FC884F8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3AA1EB7F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Ortsteil Angelburg-Gönnern und Steffenberg-Niedereisenhausen </w:t>
      </w:r>
    </w:p>
    <w:p w14:paraId="70D432F6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3A681A70" w14:textId="22E3B05F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Änderung des Flächennutzungsplanes i</w:t>
      </w:r>
      <w:r w:rsidR="00FF5400">
        <w:rPr>
          <w:rFonts w:ascii="Arial" w:hAnsi="Arial"/>
          <w:b/>
          <w:sz w:val="20"/>
        </w:rPr>
        <w:t xml:space="preserve">m </w:t>
      </w:r>
      <w:r>
        <w:rPr>
          <w:rFonts w:ascii="Arial" w:hAnsi="Arial"/>
          <w:b/>
          <w:sz w:val="20"/>
        </w:rPr>
        <w:t xml:space="preserve">Bereich </w:t>
      </w:r>
    </w:p>
    <w:p w14:paraId="41F9BDD6" w14:textId="77777777" w:rsidR="00FF5400" w:rsidRDefault="00FF5400" w:rsidP="00B91394">
      <w:pPr>
        <w:rPr>
          <w:rFonts w:ascii="Arial" w:hAnsi="Arial"/>
          <w:b/>
          <w:sz w:val="20"/>
        </w:rPr>
      </w:pPr>
    </w:p>
    <w:p w14:paraId="0179F984" w14:textId="45860C67" w:rsidR="00FF5400" w:rsidRDefault="00FF5400" w:rsidP="00FF5400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Bebauungsplanes „Interkommunales Gewerbegebiet“ – 1. Bauabschnitt – 1.Änderung</w:t>
      </w:r>
    </w:p>
    <w:p w14:paraId="1A0308EC" w14:textId="77777777" w:rsidR="00FF5400" w:rsidRDefault="00FF5400" w:rsidP="00B91394">
      <w:pPr>
        <w:rPr>
          <w:rFonts w:ascii="Arial" w:hAnsi="Arial"/>
          <w:b/>
          <w:sz w:val="20"/>
        </w:rPr>
      </w:pPr>
    </w:p>
    <w:p w14:paraId="7007CD7A" w14:textId="77777777" w:rsidR="005D0397" w:rsidRPr="00573E53" w:rsidRDefault="005D0397" w:rsidP="00BD5841">
      <w:pPr>
        <w:spacing w:after="60" w:line="312" w:lineRule="auto"/>
        <w:rPr>
          <w:rFonts w:ascii="Arial" w:hAnsi="Arial" w:cs="Arial"/>
          <w:b/>
          <w:sz w:val="20"/>
          <w:szCs w:val="20"/>
        </w:rPr>
      </w:pPr>
    </w:p>
    <w:p w14:paraId="7662A81E" w14:textId="4B58F555" w:rsidR="00F21B81" w:rsidRDefault="00513354" w:rsidP="00BD5841">
      <w:pPr>
        <w:pStyle w:val="Textkrper"/>
        <w:spacing w:after="60" w:line="312" w:lineRule="auto"/>
        <w:rPr>
          <w:sz w:val="20"/>
        </w:rPr>
      </w:pPr>
      <w:r w:rsidRPr="00235502">
        <w:rPr>
          <w:sz w:val="20"/>
        </w:rPr>
        <w:t>Gemäß § 6 BauGB</w:t>
      </w:r>
      <w:r w:rsidR="00887661">
        <w:rPr>
          <w:sz w:val="20"/>
        </w:rPr>
        <w:t xml:space="preserve"> (Baugesetzbuch)</w:t>
      </w:r>
      <w:r w:rsidRPr="00235502">
        <w:rPr>
          <w:sz w:val="20"/>
        </w:rPr>
        <w:t xml:space="preserve"> wurde dem Regierungspräsidium in Gießen die vo</w:t>
      </w:r>
      <w:r w:rsidR="008D726C">
        <w:rPr>
          <w:sz w:val="20"/>
        </w:rPr>
        <w:t xml:space="preserve">n der Verbandsversammlung des Zweckverbandes Interkommunales Gewerbegebiet </w:t>
      </w:r>
      <w:r w:rsidRPr="00235502">
        <w:rPr>
          <w:sz w:val="20"/>
        </w:rPr>
        <w:t xml:space="preserve">am </w:t>
      </w:r>
      <w:r w:rsidR="00B91394">
        <w:rPr>
          <w:sz w:val="20"/>
        </w:rPr>
        <w:t>09</w:t>
      </w:r>
      <w:r w:rsidR="00C15453">
        <w:rPr>
          <w:sz w:val="20"/>
        </w:rPr>
        <w:t>.06</w:t>
      </w:r>
      <w:r w:rsidR="00094B3E">
        <w:rPr>
          <w:sz w:val="20"/>
        </w:rPr>
        <w:t>.202</w:t>
      </w:r>
      <w:r w:rsidR="00C15453">
        <w:rPr>
          <w:sz w:val="20"/>
        </w:rPr>
        <w:t>6</w:t>
      </w:r>
      <w:r w:rsidR="00E759B1" w:rsidRPr="00235502">
        <w:rPr>
          <w:sz w:val="20"/>
        </w:rPr>
        <w:t xml:space="preserve"> </w:t>
      </w:r>
      <w:r w:rsidRPr="00235502">
        <w:rPr>
          <w:sz w:val="20"/>
        </w:rPr>
        <w:t xml:space="preserve">festgestellte Änderung des Flächennutzungsplanes </w:t>
      </w:r>
      <w:bookmarkStart w:id="2" w:name="_Hlk129155149"/>
      <w:r w:rsidR="00DD7033">
        <w:rPr>
          <w:sz w:val="20"/>
        </w:rPr>
        <w:t>im Ortsteil</w:t>
      </w:r>
      <w:r w:rsidR="00C15453">
        <w:rPr>
          <w:sz w:val="20"/>
        </w:rPr>
        <w:t xml:space="preserve"> </w:t>
      </w:r>
      <w:r w:rsidR="00B91394">
        <w:rPr>
          <w:sz w:val="20"/>
        </w:rPr>
        <w:t>Angelburg-Gönnern und Steffenberg-Niedereisenhausen</w:t>
      </w:r>
      <w:r w:rsidRPr="00235502">
        <w:rPr>
          <w:sz w:val="20"/>
        </w:rPr>
        <w:t xml:space="preserve"> </w:t>
      </w:r>
      <w:bookmarkEnd w:id="2"/>
      <w:r w:rsidRPr="00235502">
        <w:rPr>
          <w:sz w:val="20"/>
        </w:rPr>
        <w:t>im Bereich des Bebauungsplanes</w:t>
      </w:r>
      <w:r w:rsidR="00A84104">
        <w:rPr>
          <w:sz w:val="20"/>
        </w:rPr>
        <w:t xml:space="preserve"> </w:t>
      </w:r>
      <w:r w:rsidR="00094B3E" w:rsidRPr="00235502">
        <w:rPr>
          <w:sz w:val="20"/>
        </w:rPr>
        <w:t>„</w:t>
      </w:r>
      <w:r w:rsidR="00B91394">
        <w:rPr>
          <w:sz w:val="20"/>
        </w:rPr>
        <w:t>Interkommunales Gewerbegebiet</w:t>
      </w:r>
      <w:r w:rsidR="00E759B1" w:rsidRPr="00A84104">
        <w:rPr>
          <w:bCs/>
          <w:sz w:val="20"/>
        </w:rPr>
        <w:t>“</w:t>
      </w:r>
      <w:r w:rsidR="00B91394">
        <w:rPr>
          <w:bCs/>
          <w:sz w:val="20"/>
        </w:rPr>
        <w:t xml:space="preserve"> – 1. Bauabschnitt – 1. Änderung</w:t>
      </w:r>
      <w:r w:rsidR="00A705D5" w:rsidRPr="00A84104">
        <w:rPr>
          <w:bCs/>
          <w:sz w:val="20"/>
        </w:rPr>
        <w:t xml:space="preserve"> </w:t>
      </w:r>
      <w:r w:rsidRPr="00A84104">
        <w:rPr>
          <w:bCs/>
          <w:sz w:val="20"/>
        </w:rPr>
        <w:t xml:space="preserve">mit Schreiben vom </w:t>
      </w:r>
      <w:r w:rsidR="00B91394">
        <w:rPr>
          <w:bCs/>
          <w:sz w:val="20"/>
        </w:rPr>
        <w:t>24.07</w:t>
      </w:r>
      <w:r w:rsidR="00C15453">
        <w:rPr>
          <w:bCs/>
          <w:sz w:val="20"/>
        </w:rPr>
        <w:t>.2026</w:t>
      </w:r>
      <w:r w:rsidRPr="00A84104">
        <w:rPr>
          <w:bCs/>
          <w:sz w:val="20"/>
        </w:rPr>
        <w:t>, eingegangen beim Regierungspräsidium</w:t>
      </w:r>
      <w:r w:rsidRPr="00235502">
        <w:rPr>
          <w:sz w:val="20"/>
        </w:rPr>
        <w:t xml:space="preserve"> Gießen am </w:t>
      </w:r>
      <w:r w:rsidR="00B91394">
        <w:rPr>
          <w:sz w:val="20"/>
        </w:rPr>
        <w:t>27.07.</w:t>
      </w:r>
      <w:r w:rsidR="00C15453">
        <w:rPr>
          <w:sz w:val="20"/>
        </w:rPr>
        <w:t>2026</w:t>
      </w:r>
      <w:r w:rsidRPr="00235502">
        <w:rPr>
          <w:sz w:val="20"/>
        </w:rPr>
        <w:t>, zur Genehmigung vorgelegt.</w:t>
      </w:r>
      <w:r w:rsidR="00F21B81" w:rsidRPr="00235502">
        <w:rPr>
          <w:sz w:val="20"/>
        </w:rPr>
        <w:t xml:space="preserve"> </w:t>
      </w:r>
    </w:p>
    <w:p w14:paraId="2BFA343A" w14:textId="2614A9AB" w:rsidR="00F21B81" w:rsidRDefault="00F21B81" w:rsidP="00BD5841">
      <w:pPr>
        <w:pStyle w:val="Textkrper"/>
        <w:spacing w:after="60" w:line="312" w:lineRule="auto"/>
        <w:rPr>
          <w:sz w:val="20"/>
        </w:rPr>
      </w:pPr>
      <w:r w:rsidRPr="00235502">
        <w:rPr>
          <w:sz w:val="20"/>
        </w:rPr>
        <w:t xml:space="preserve">Das Regierungspräsidium Gießen hat die </w:t>
      </w:r>
      <w:r w:rsidR="00657EF6">
        <w:rPr>
          <w:sz w:val="20"/>
        </w:rPr>
        <w:t>Änderung</w:t>
      </w:r>
      <w:r w:rsidRPr="00235502">
        <w:rPr>
          <w:sz w:val="20"/>
        </w:rPr>
        <w:t xml:space="preserve"> </w:t>
      </w:r>
      <w:r w:rsidR="00280339">
        <w:rPr>
          <w:sz w:val="20"/>
        </w:rPr>
        <w:t xml:space="preserve">des Flächennutzungsplanes </w:t>
      </w:r>
      <w:r w:rsidRPr="00235502">
        <w:rPr>
          <w:sz w:val="20"/>
        </w:rPr>
        <w:t xml:space="preserve">geprüft und mit Schreiben vom </w:t>
      </w:r>
      <w:r w:rsidR="00B91394">
        <w:rPr>
          <w:sz w:val="20"/>
        </w:rPr>
        <w:t>26.08.2026</w:t>
      </w:r>
      <w:r w:rsidRPr="00235502">
        <w:rPr>
          <w:sz w:val="20"/>
        </w:rPr>
        <w:t>,</w:t>
      </w:r>
      <w:r w:rsidR="00C15453">
        <w:rPr>
          <w:sz w:val="20"/>
        </w:rPr>
        <w:t xml:space="preserve"> Geschäftszeichen 1060</w:t>
      </w:r>
      <w:r w:rsidRPr="00235502">
        <w:rPr>
          <w:sz w:val="20"/>
        </w:rPr>
        <w:t>-</w:t>
      </w:r>
      <w:r w:rsidRPr="009F088C">
        <w:rPr>
          <w:sz w:val="20"/>
        </w:rPr>
        <w:t>31-61</w:t>
      </w:r>
      <w:r w:rsidR="00C15453">
        <w:rPr>
          <w:sz w:val="20"/>
        </w:rPr>
        <w:t>-</w:t>
      </w:r>
      <w:r w:rsidRPr="009F088C">
        <w:rPr>
          <w:sz w:val="20"/>
        </w:rPr>
        <w:t>a</w:t>
      </w:r>
      <w:r w:rsidR="00C15453">
        <w:rPr>
          <w:sz w:val="20"/>
        </w:rPr>
        <w:t>-0100-</w:t>
      </w:r>
      <w:r w:rsidR="00B91394">
        <w:rPr>
          <w:sz w:val="20"/>
        </w:rPr>
        <w:t>04</w:t>
      </w:r>
      <w:r w:rsidR="00C15453">
        <w:rPr>
          <w:sz w:val="20"/>
        </w:rPr>
        <w:t>-000</w:t>
      </w:r>
      <w:r w:rsidR="00B91394">
        <w:rPr>
          <w:sz w:val="20"/>
        </w:rPr>
        <w:t>28</w:t>
      </w:r>
      <w:r w:rsidR="00C15453">
        <w:rPr>
          <w:sz w:val="20"/>
        </w:rPr>
        <w:t>#20</w:t>
      </w:r>
      <w:r w:rsidR="00B91394">
        <w:rPr>
          <w:sz w:val="20"/>
        </w:rPr>
        <w:t>22</w:t>
      </w:r>
      <w:r w:rsidR="00C15453">
        <w:rPr>
          <w:sz w:val="20"/>
        </w:rPr>
        <w:t>-00001</w:t>
      </w:r>
      <w:r w:rsidRPr="00235502">
        <w:rPr>
          <w:sz w:val="20"/>
        </w:rPr>
        <w:t xml:space="preserve"> genehmigt.</w:t>
      </w:r>
    </w:p>
    <w:p w14:paraId="2DDA6EE6" w14:textId="50AA496B" w:rsidR="00235502" w:rsidRDefault="00F21B81" w:rsidP="00BD5841">
      <w:pPr>
        <w:pStyle w:val="Textkrper"/>
        <w:spacing w:after="60" w:line="312" w:lineRule="auto"/>
        <w:rPr>
          <w:sz w:val="20"/>
        </w:rPr>
      </w:pPr>
      <w:r w:rsidRPr="00235502">
        <w:rPr>
          <w:sz w:val="20"/>
        </w:rPr>
        <w:t>Der Geltungsbereich ist de</w:t>
      </w:r>
      <w:r w:rsidR="0010184D">
        <w:rPr>
          <w:sz w:val="20"/>
        </w:rPr>
        <w:t xml:space="preserve">n </w:t>
      </w:r>
      <w:r w:rsidRPr="00235502">
        <w:rPr>
          <w:sz w:val="20"/>
        </w:rPr>
        <w:t>nachfolgenden Übersichtskarte</w:t>
      </w:r>
      <w:r w:rsidR="0010184D">
        <w:rPr>
          <w:sz w:val="20"/>
        </w:rPr>
        <w:t>n</w:t>
      </w:r>
      <w:r w:rsidRPr="00235502">
        <w:rPr>
          <w:sz w:val="20"/>
        </w:rPr>
        <w:t xml:space="preserve"> zu entnehmen.</w:t>
      </w:r>
    </w:p>
    <w:p w14:paraId="55793157" w14:textId="65730D20" w:rsidR="00235502" w:rsidRDefault="00235502" w:rsidP="00BD5841">
      <w:pPr>
        <w:pStyle w:val="Textkrper"/>
        <w:spacing w:after="60" w:line="312" w:lineRule="auto"/>
        <w:rPr>
          <w:sz w:val="20"/>
        </w:rPr>
      </w:pPr>
      <w:r w:rsidRPr="00235502">
        <w:rPr>
          <w:sz w:val="20"/>
        </w:rPr>
        <w:t>Die Erteilung der Genehmigung wird hiermit gemäß § 6 Abs.</w:t>
      </w:r>
      <w:r w:rsidR="00CF390A">
        <w:rPr>
          <w:sz w:val="20"/>
        </w:rPr>
        <w:t xml:space="preserve"> </w:t>
      </w:r>
      <w:r w:rsidRPr="00235502">
        <w:rPr>
          <w:sz w:val="20"/>
        </w:rPr>
        <w:t xml:space="preserve">5 </w:t>
      </w:r>
      <w:r w:rsidR="002537AB">
        <w:rPr>
          <w:sz w:val="20"/>
        </w:rPr>
        <w:t xml:space="preserve">Satz 1 </w:t>
      </w:r>
      <w:r w:rsidRPr="00235502">
        <w:rPr>
          <w:sz w:val="20"/>
        </w:rPr>
        <w:t>BauG</w:t>
      </w:r>
      <w:r>
        <w:rPr>
          <w:sz w:val="20"/>
        </w:rPr>
        <w:t xml:space="preserve">B bekannt gemacht, die Änderung </w:t>
      </w:r>
      <w:r w:rsidRPr="00235502">
        <w:rPr>
          <w:sz w:val="20"/>
        </w:rPr>
        <w:t>des Flächennutzungsplanes wird mit dieser Bekanntmachung wirksam</w:t>
      </w:r>
      <w:r w:rsidR="00C15453">
        <w:rPr>
          <w:sz w:val="20"/>
        </w:rPr>
        <w:t xml:space="preserve"> (§ 6 Abs.5 </w:t>
      </w:r>
      <w:r w:rsidR="008D726C">
        <w:rPr>
          <w:sz w:val="20"/>
        </w:rPr>
        <w:t xml:space="preserve">Satz 2 </w:t>
      </w:r>
      <w:r w:rsidR="00C15453">
        <w:rPr>
          <w:sz w:val="20"/>
        </w:rPr>
        <w:t>BauGB)</w:t>
      </w:r>
      <w:r w:rsidRPr="00235502">
        <w:rPr>
          <w:sz w:val="20"/>
        </w:rPr>
        <w:t>.</w:t>
      </w:r>
    </w:p>
    <w:p w14:paraId="2566AD60" w14:textId="77777777" w:rsidR="00585584" w:rsidRDefault="00585584" w:rsidP="00BD5841">
      <w:pPr>
        <w:pStyle w:val="Textkrper"/>
        <w:spacing w:after="60" w:line="312" w:lineRule="auto"/>
        <w:rPr>
          <w:sz w:val="20"/>
        </w:rPr>
      </w:pPr>
    </w:p>
    <w:p w14:paraId="077075F5" w14:textId="143AF6C7" w:rsidR="00C15453" w:rsidRPr="006F7236" w:rsidRDefault="00235502" w:rsidP="00C15453">
      <w:pPr>
        <w:pStyle w:val="Textkrper"/>
        <w:spacing w:after="60" w:line="312" w:lineRule="auto"/>
        <w:rPr>
          <w:sz w:val="20"/>
        </w:rPr>
      </w:pPr>
      <w:r w:rsidRPr="00235502">
        <w:rPr>
          <w:sz w:val="20"/>
        </w:rPr>
        <w:t xml:space="preserve">Jedermann kann die genehmigte Änderung des Flächennutzungsplanes und die Begründung sowie den Umweltbericht dazu ab </w:t>
      </w:r>
      <w:r w:rsidR="00016569">
        <w:rPr>
          <w:sz w:val="20"/>
        </w:rPr>
        <w:t>dem Tag der Bekanntmachung</w:t>
      </w:r>
      <w:r w:rsidR="008871DD">
        <w:rPr>
          <w:sz w:val="20"/>
        </w:rPr>
        <w:t xml:space="preserve"> </w:t>
      </w:r>
      <w:r w:rsidR="008871DD" w:rsidRPr="008D726C">
        <w:rPr>
          <w:sz w:val="20"/>
        </w:rPr>
        <w:t xml:space="preserve">in </w:t>
      </w:r>
      <w:r w:rsidR="00B91394" w:rsidRPr="008D726C">
        <w:rPr>
          <w:sz w:val="20"/>
          <w:szCs w:val="20"/>
        </w:rPr>
        <w:t xml:space="preserve">der </w:t>
      </w:r>
      <w:r w:rsidR="00B91394" w:rsidRPr="008D726C">
        <w:rPr>
          <w:sz w:val="20"/>
        </w:rPr>
        <w:t>Gemeindeverwaltung der Gemeinde Steffenberg, Rathaus OT. Niedereisenhausen Bauhofstr. 1, Zimmer Nr. 3 (Bauverwaltung), 35239 Steffenberg</w:t>
      </w:r>
      <w:r w:rsidR="00A84104" w:rsidRPr="008D726C">
        <w:rPr>
          <w:sz w:val="20"/>
        </w:rPr>
        <w:t xml:space="preserve">, </w:t>
      </w:r>
      <w:r w:rsidRPr="008D726C">
        <w:rPr>
          <w:sz w:val="20"/>
        </w:rPr>
        <w:t>während der allg. Dienststunden sowie nach Vereinbarung</w:t>
      </w:r>
      <w:r w:rsidRPr="00235502">
        <w:rPr>
          <w:sz w:val="20"/>
        </w:rPr>
        <w:t xml:space="preserve"> einsehen. Über den Inhalt wird auf Verlangen Auskunft erteilt (§ 6 Abs.5</w:t>
      </w:r>
      <w:r w:rsidR="002537AB">
        <w:rPr>
          <w:sz w:val="20"/>
        </w:rPr>
        <w:t xml:space="preserve"> Satz </w:t>
      </w:r>
      <w:r w:rsidR="00C15453">
        <w:rPr>
          <w:sz w:val="20"/>
        </w:rPr>
        <w:t>3</w:t>
      </w:r>
      <w:r w:rsidR="002537AB">
        <w:rPr>
          <w:sz w:val="20"/>
        </w:rPr>
        <w:t xml:space="preserve"> </w:t>
      </w:r>
      <w:r w:rsidRPr="00235502">
        <w:rPr>
          <w:sz w:val="20"/>
        </w:rPr>
        <w:t>BauGB).</w:t>
      </w:r>
      <w:r w:rsidR="00AC1384">
        <w:rPr>
          <w:sz w:val="20"/>
        </w:rPr>
        <w:t xml:space="preserve"> </w:t>
      </w:r>
      <w:r w:rsidR="00C15453" w:rsidRPr="00831846">
        <w:rPr>
          <w:sz w:val="20"/>
        </w:rPr>
        <w:t>Die Dauer der Auslegung der Unterlagen ist zeitlich nicht begrenzt.</w:t>
      </w:r>
    </w:p>
    <w:p w14:paraId="39804ADD" w14:textId="77777777" w:rsidR="00585584" w:rsidRDefault="00585584" w:rsidP="00BD5841">
      <w:pPr>
        <w:pStyle w:val="Textkrper"/>
        <w:spacing w:after="60" w:line="312" w:lineRule="auto"/>
        <w:rPr>
          <w:sz w:val="20"/>
        </w:rPr>
      </w:pPr>
    </w:p>
    <w:p w14:paraId="61A5BBA3" w14:textId="46727BDF" w:rsidR="00585584" w:rsidRPr="00235502" w:rsidRDefault="00657EF6" w:rsidP="00BD5841">
      <w:pPr>
        <w:pStyle w:val="Textkrper"/>
        <w:spacing w:after="60" w:line="312" w:lineRule="auto"/>
        <w:rPr>
          <w:sz w:val="20"/>
        </w:rPr>
      </w:pPr>
      <w:r>
        <w:rPr>
          <w:sz w:val="20"/>
        </w:rPr>
        <w:t>Gemäß § 6a Abs.1 BauGB wird d</w:t>
      </w:r>
      <w:r w:rsidR="00887661">
        <w:rPr>
          <w:sz w:val="20"/>
        </w:rPr>
        <w:t>er</w:t>
      </w:r>
      <w:r w:rsidRPr="00657EF6">
        <w:rPr>
          <w:sz w:val="20"/>
        </w:rPr>
        <w:t xml:space="preserve"> </w:t>
      </w:r>
      <w:r w:rsidR="00063E37">
        <w:rPr>
          <w:sz w:val="20"/>
        </w:rPr>
        <w:t xml:space="preserve">Änderung des </w:t>
      </w:r>
      <w:r w:rsidRPr="00657EF6">
        <w:rPr>
          <w:sz w:val="20"/>
        </w:rPr>
        <w:t>Flächennutzungsplan</w:t>
      </w:r>
      <w:r w:rsidR="00063E37">
        <w:rPr>
          <w:sz w:val="20"/>
        </w:rPr>
        <w:t>es</w:t>
      </w:r>
      <w:r w:rsidRPr="00657EF6">
        <w:rPr>
          <w:sz w:val="20"/>
        </w:rPr>
        <w:t xml:space="preserve"> eine zusammenfassende Erklärung beigefügt, aus der die Art und Weise</w:t>
      </w:r>
      <w:r w:rsidR="0018528D">
        <w:rPr>
          <w:sz w:val="20"/>
        </w:rPr>
        <w:t xml:space="preserve"> </w:t>
      </w:r>
      <w:r w:rsidR="0018528D" w:rsidRPr="00657EF6">
        <w:rPr>
          <w:sz w:val="20"/>
        </w:rPr>
        <w:t>hervorgeht</w:t>
      </w:r>
      <w:r w:rsidRPr="00657EF6">
        <w:rPr>
          <w:sz w:val="20"/>
        </w:rPr>
        <w:t>, wie die Umweltbelange und die Ergebnisse der Öffentlichkeits- und Behördenbeteiligung in dem Flächennutzungsplan berücksichtigt wurden, und aus welchen Gründen der Plan in der Abwägung mit den geprüften, in Betracht kommenden anderweitigen Planungsmöglichkeiten gewählt wurde.</w:t>
      </w:r>
      <w:r>
        <w:rPr>
          <w:sz w:val="20"/>
        </w:rPr>
        <w:t xml:space="preserve"> </w:t>
      </w:r>
      <w:r w:rsidRPr="00657EF6">
        <w:rPr>
          <w:sz w:val="20"/>
        </w:rPr>
        <w:t>Gemäß § 6a Abs.</w:t>
      </w:r>
      <w:r w:rsidR="00BC62EE">
        <w:rPr>
          <w:sz w:val="20"/>
        </w:rPr>
        <w:t xml:space="preserve"> </w:t>
      </w:r>
      <w:r w:rsidRPr="00657EF6">
        <w:rPr>
          <w:sz w:val="20"/>
        </w:rPr>
        <w:t xml:space="preserve">2 BauGB </w:t>
      </w:r>
      <w:r w:rsidR="00016569">
        <w:rPr>
          <w:sz w:val="20"/>
        </w:rPr>
        <w:t>kann</w:t>
      </w:r>
      <w:r w:rsidRPr="00657EF6">
        <w:rPr>
          <w:sz w:val="20"/>
        </w:rPr>
        <w:t xml:space="preserve"> die </w:t>
      </w:r>
      <w:r w:rsidR="00BC62EE">
        <w:rPr>
          <w:sz w:val="20"/>
        </w:rPr>
        <w:t xml:space="preserve">Änderung des </w:t>
      </w:r>
      <w:r>
        <w:rPr>
          <w:sz w:val="20"/>
        </w:rPr>
        <w:t>Flächennutzungsplan</w:t>
      </w:r>
      <w:r w:rsidR="00BC62EE">
        <w:rPr>
          <w:sz w:val="20"/>
        </w:rPr>
        <w:t>es</w:t>
      </w:r>
      <w:r w:rsidRPr="00657EF6">
        <w:rPr>
          <w:sz w:val="20"/>
        </w:rPr>
        <w:t xml:space="preserve"> mit Begründu</w:t>
      </w:r>
      <w:r>
        <w:rPr>
          <w:sz w:val="20"/>
        </w:rPr>
        <w:t>ng und zusammenfassender Erklä</w:t>
      </w:r>
      <w:r w:rsidRPr="00657EF6">
        <w:rPr>
          <w:sz w:val="20"/>
        </w:rPr>
        <w:t>rung ergänzend</w:t>
      </w:r>
      <w:r w:rsidR="007C3F1F" w:rsidRPr="007C3F1F">
        <w:t xml:space="preserve"> </w:t>
      </w:r>
      <w:r w:rsidR="007C3F1F" w:rsidRPr="007C3F1F">
        <w:rPr>
          <w:sz w:val="20"/>
        </w:rPr>
        <w:t>auf der Homepage</w:t>
      </w:r>
      <w:r w:rsidR="008E4231">
        <w:rPr>
          <w:sz w:val="20"/>
        </w:rPr>
        <w:t xml:space="preserve"> der Gemeinde </w:t>
      </w:r>
      <w:r w:rsidR="00B91394">
        <w:rPr>
          <w:sz w:val="20"/>
        </w:rPr>
        <w:t>Steffenberg</w:t>
      </w:r>
      <w:r w:rsidR="007C3F1F" w:rsidRPr="007C3F1F">
        <w:rPr>
          <w:sz w:val="20"/>
        </w:rPr>
        <w:t xml:space="preserve"> </w:t>
      </w:r>
      <w:r w:rsidR="008E4231" w:rsidRPr="008E4231">
        <w:rPr>
          <w:sz w:val="20"/>
        </w:rPr>
        <w:t xml:space="preserve">unter </w:t>
      </w:r>
      <w:r w:rsidR="00B91394" w:rsidRPr="008D726C">
        <w:rPr>
          <w:color w:val="000000" w:themeColor="text1"/>
          <w:sz w:val="20"/>
          <w:szCs w:val="20"/>
        </w:rPr>
        <w:t xml:space="preserve">www.steffenberg.de unter der Rubrik Rathaus, Politik und Bürgerservice / Amtliche Bekanntmachung </w:t>
      </w:r>
      <w:r w:rsidR="00A84104" w:rsidRPr="008D726C">
        <w:rPr>
          <w:sz w:val="20"/>
        </w:rPr>
        <w:t>e</w:t>
      </w:r>
      <w:r w:rsidR="00A84104" w:rsidRPr="00A84104">
        <w:rPr>
          <w:sz w:val="20"/>
        </w:rPr>
        <w:t>ingesehen und heruntergeladen werden.</w:t>
      </w:r>
      <w:r w:rsidR="00AC1384">
        <w:rPr>
          <w:sz w:val="20"/>
        </w:rPr>
        <w:t xml:space="preserve"> Gleichzeitig kann der Plan über das zentrale Internetportal des Landes Hessen (</w:t>
      </w:r>
      <w:hyperlink r:id="rId7" w:history="1">
        <w:r w:rsidR="00AC1384" w:rsidRPr="005B503C">
          <w:rPr>
            <w:rStyle w:val="Hyperlink"/>
            <w:sz w:val="20"/>
          </w:rPr>
          <w:t>www.bauleitplanung.hessen.de</w:t>
        </w:r>
      </w:hyperlink>
      <w:r w:rsidR="00AC1384">
        <w:rPr>
          <w:sz w:val="20"/>
        </w:rPr>
        <w:t xml:space="preserve">) </w:t>
      </w:r>
      <w:r w:rsidR="00AC1384" w:rsidRPr="00055530">
        <w:rPr>
          <w:sz w:val="20"/>
        </w:rPr>
        <w:t>eingesehen und heruntergeladen werden</w:t>
      </w:r>
      <w:r w:rsidR="00AC1384">
        <w:rPr>
          <w:sz w:val="20"/>
        </w:rPr>
        <w:t>.</w:t>
      </w:r>
      <w:r w:rsidR="00C15453">
        <w:rPr>
          <w:sz w:val="20"/>
        </w:rPr>
        <w:t xml:space="preserve"> </w:t>
      </w:r>
      <w:r w:rsidR="00C15453" w:rsidRPr="00831846">
        <w:rPr>
          <w:sz w:val="20"/>
        </w:rPr>
        <w:t xml:space="preserve">Die Dauer der </w:t>
      </w:r>
      <w:r w:rsidR="00C15453">
        <w:rPr>
          <w:sz w:val="20"/>
        </w:rPr>
        <w:t xml:space="preserve">Einsehbarkeit </w:t>
      </w:r>
      <w:r w:rsidR="00C15453" w:rsidRPr="00831846">
        <w:rPr>
          <w:sz w:val="20"/>
        </w:rPr>
        <w:t>der Unterlagen ist zeitlich nicht begrenzt.</w:t>
      </w:r>
    </w:p>
    <w:p w14:paraId="2E1C4F62" w14:textId="5BCCC899" w:rsidR="00235502" w:rsidRPr="00235502" w:rsidRDefault="0072306B" w:rsidP="0072306B">
      <w:pPr>
        <w:pStyle w:val="Textkrper"/>
        <w:spacing w:after="60" w:line="312" w:lineRule="auto"/>
        <w:rPr>
          <w:sz w:val="20"/>
        </w:rPr>
      </w:pPr>
      <w:r w:rsidRPr="0072306B">
        <w:rPr>
          <w:sz w:val="20"/>
        </w:rPr>
        <w:t>Gemäß § 215 Abs.</w:t>
      </w:r>
      <w:r w:rsidR="00BC62EE">
        <w:rPr>
          <w:sz w:val="20"/>
        </w:rPr>
        <w:t xml:space="preserve"> </w:t>
      </w:r>
      <w:r w:rsidRPr="0072306B">
        <w:rPr>
          <w:sz w:val="20"/>
        </w:rPr>
        <w:t>2 BauGB wird darauf hingewiesen, dass eine nach § 214 Abs.</w:t>
      </w:r>
      <w:r w:rsidR="00C01A5E">
        <w:rPr>
          <w:sz w:val="20"/>
        </w:rPr>
        <w:t xml:space="preserve"> </w:t>
      </w:r>
      <w:r w:rsidRPr="0072306B">
        <w:rPr>
          <w:sz w:val="20"/>
        </w:rPr>
        <w:t>1 Satz 1 Nr. 1 bis 3 BauGB beachtliche Verletzung der dort bezeichneten Verfahrens- und Formvorschriften, eine unter Berücksichtigung des § 214 Abs.</w:t>
      </w:r>
      <w:r w:rsidR="00C01A5E">
        <w:rPr>
          <w:sz w:val="20"/>
        </w:rPr>
        <w:t xml:space="preserve"> </w:t>
      </w:r>
      <w:r w:rsidRPr="0072306B">
        <w:rPr>
          <w:sz w:val="20"/>
        </w:rPr>
        <w:t xml:space="preserve">2 BauGB beachtliche Verletzung der Vorschriften über das Verhältnis des Bebauungsplanes und des Flächennutzungsplanes und nach </w:t>
      </w:r>
      <w:r w:rsidR="00CF706B">
        <w:rPr>
          <w:sz w:val="20"/>
        </w:rPr>
        <w:t>§ 214 Abs.3 Satz 2 BauGB beacht</w:t>
      </w:r>
      <w:r w:rsidRPr="0072306B">
        <w:rPr>
          <w:sz w:val="20"/>
        </w:rPr>
        <w:t>liche Mängel des Abwägungsvorgangs gemäß § 215 Abs.</w:t>
      </w:r>
      <w:r w:rsidR="00C01A5E">
        <w:rPr>
          <w:sz w:val="20"/>
        </w:rPr>
        <w:t xml:space="preserve"> </w:t>
      </w:r>
      <w:r w:rsidRPr="0072306B">
        <w:rPr>
          <w:sz w:val="20"/>
        </w:rPr>
        <w:t xml:space="preserve">1 BauGB unbeachtlich werden, wenn sie nicht </w:t>
      </w:r>
      <w:r w:rsidRPr="0072306B">
        <w:rPr>
          <w:sz w:val="20"/>
        </w:rPr>
        <w:lastRenderedPageBreak/>
        <w:t xml:space="preserve">innerhalb von einem Jahr seit dieser Bekanntmachung schriftlich gegenüber der </w:t>
      </w:r>
      <w:r w:rsidR="003445A7">
        <w:rPr>
          <w:sz w:val="20"/>
        </w:rPr>
        <w:t>Gemeinde</w:t>
      </w:r>
      <w:r w:rsidR="004B6354">
        <w:rPr>
          <w:sz w:val="20"/>
        </w:rPr>
        <w:t xml:space="preserve"> </w:t>
      </w:r>
      <w:r w:rsidRPr="0072306B">
        <w:rPr>
          <w:sz w:val="20"/>
        </w:rPr>
        <w:t>unter Darlegung des die Verletzung begründenden Sachverhalts geltend gemacht worden sind.</w:t>
      </w:r>
    </w:p>
    <w:p w14:paraId="3F876CBA" w14:textId="77777777" w:rsidR="007F5F98" w:rsidRDefault="007F5F98">
      <w:pPr>
        <w:tabs>
          <w:tab w:val="left" w:pos="851"/>
        </w:tabs>
        <w:jc w:val="both"/>
        <w:rPr>
          <w:rFonts w:ascii="Arial" w:hAnsi="Arial" w:cs="Arial"/>
          <w:b/>
          <w:sz w:val="20"/>
          <w:u w:val="single"/>
        </w:rPr>
      </w:pPr>
    </w:p>
    <w:p w14:paraId="27B49E58" w14:textId="2D867979" w:rsidR="002F2BDD" w:rsidRDefault="00545005">
      <w:pPr>
        <w:tabs>
          <w:tab w:val="left" w:pos="851"/>
        </w:tabs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br w:type="column"/>
      </w:r>
    </w:p>
    <w:p w14:paraId="71B317E0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Bauleitplanung des Zweckverbandes Interkommunales Gewerbegebiet Angelburg / Steffenberg</w:t>
      </w:r>
    </w:p>
    <w:p w14:paraId="7EA7CE61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06A54F8F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Ortsteil Angelburg-Gönnern und Steffenberg-Niedereisenhausen </w:t>
      </w:r>
    </w:p>
    <w:p w14:paraId="0EE9DF38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5B77A6ED" w14:textId="2BCB94E3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Änderung des Flächennutzungsplanes im Bereich des </w:t>
      </w:r>
    </w:p>
    <w:p w14:paraId="4D38C667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13000C03" w14:textId="0AA46238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Bebauungsplanes „Interkommunales Gewerbegebiet“ – 1. Bauabschnitt – 1.Änderung</w:t>
      </w:r>
    </w:p>
    <w:p w14:paraId="2D2C2E7C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184BBBD3" w14:textId="77777777" w:rsidR="00B91394" w:rsidRDefault="00B91394" w:rsidP="00B91394">
      <w:pPr>
        <w:rPr>
          <w:rFonts w:ascii="Arial" w:hAnsi="Arial" w:cs="Arial"/>
          <w:sz w:val="20"/>
          <w:szCs w:val="20"/>
        </w:rPr>
      </w:pPr>
      <w:bookmarkStart w:id="3" w:name="_Hlk106807569"/>
    </w:p>
    <w:bookmarkEnd w:id="3"/>
    <w:p w14:paraId="2C714C72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Plankarte 1 - Plangebiet</w:t>
      </w:r>
    </w:p>
    <w:p w14:paraId="118E6D23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inline distT="0" distB="0" distL="0" distR="0" wp14:anchorId="2F7DCA5C" wp14:editId="07C8F36F">
            <wp:extent cx="5760720" cy="5323205"/>
            <wp:effectExtent l="0" t="0" r="0" b="0"/>
            <wp:docPr id="1772794814" name="Grafik 1" descr="Ein Bild, das Diagramm, Entwurf, Plan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94814" name="Grafik 1" descr="Ein Bild, das Diagramm, Entwurf, Plan, Text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D8247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B7B97DC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Ausschnitt genordet, ohne Maßstab</w:t>
      </w:r>
    </w:p>
    <w:p w14:paraId="3B25817B" w14:textId="77777777" w:rsidR="0010184D" w:rsidRDefault="0010184D" w:rsidP="0010184D">
      <w:pPr>
        <w:rPr>
          <w:rFonts w:ascii="Arial" w:hAnsi="Arial"/>
          <w:sz w:val="20"/>
          <w:szCs w:val="20"/>
        </w:rPr>
      </w:pPr>
    </w:p>
    <w:p w14:paraId="7D07E43F" w14:textId="77777777" w:rsidR="00B91394" w:rsidRDefault="0010184D" w:rsidP="00B91394">
      <w:pPr>
        <w:jc w:val="right"/>
        <w:rPr>
          <w:rFonts w:ascii="Arial" w:hAnsi="Arial" w:cs="Arial"/>
          <w:sz w:val="20"/>
        </w:rPr>
      </w:pPr>
      <w:r>
        <w:rPr>
          <w:rFonts w:ascii="Arial" w:hAnsi="Arial"/>
          <w:sz w:val="20"/>
          <w:szCs w:val="20"/>
        </w:rPr>
        <w:br w:type="column"/>
      </w:r>
    </w:p>
    <w:p w14:paraId="32CC3D60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Plankarte 2 – Ausgleichsfläche, </w:t>
      </w:r>
      <w:r>
        <w:rPr>
          <w:rFonts w:ascii="Arial" w:hAnsi="Arial"/>
          <w:sz w:val="20"/>
        </w:rPr>
        <w:t>Gemarkung Niedereisenhausen Flur 6, Flurstück 32</w:t>
      </w:r>
    </w:p>
    <w:p w14:paraId="605B4DE3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inline distT="0" distB="0" distL="0" distR="0" wp14:anchorId="5B659330" wp14:editId="62CC6C81">
            <wp:extent cx="5760720" cy="3133090"/>
            <wp:effectExtent l="0" t="0" r="0" b="0"/>
            <wp:docPr id="277344997" name="Grafik 2" descr="Ein Bild, das Diagramm, Entwurf, Zeichnung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344997" name="Grafik 2" descr="Ein Bild, das Diagramm, Entwurf, Zeichnung, Reihe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7D848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72C0FB53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Ausschnitt genordet, ohne Maßstab</w:t>
      </w:r>
    </w:p>
    <w:p w14:paraId="70768FB1" w14:textId="77777777" w:rsidR="00B91394" w:rsidRDefault="00B91394" w:rsidP="00B91394">
      <w:pPr>
        <w:rPr>
          <w:rFonts w:ascii="Arial" w:hAnsi="Arial" w:cs="Arial"/>
          <w:sz w:val="20"/>
          <w:szCs w:val="20"/>
        </w:rPr>
      </w:pPr>
    </w:p>
    <w:p w14:paraId="0F7372EA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</w:p>
    <w:p w14:paraId="5B0C26FD" w14:textId="77777777" w:rsidR="00B91394" w:rsidRPr="001509D3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1509D3">
        <w:rPr>
          <w:rFonts w:ascii="Arial" w:hAnsi="Arial" w:cs="Arial"/>
          <w:sz w:val="20"/>
          <w:szCs w:val="20"/>
        </w:rPr>
        <w:t xml:space="preserve">Plankarte 3 – Ausgleichsfläche, </w:t>
      </w:r>
      <w:r w:rsidRPr="001509D3">
        <w:rPr>
          <w:rFonts w:ascii="Arial" w:hAnsi="Arial"/>
          <w:sz w:val="20"/>
        </w:rPr>
        <w:t>Gemarkung Gönnern Flur 2, Flurstück 63/4, 63/6, 87</w:t>
      </w:r>
    </w:p>
    <w:p w14:paraId="7C40A9A6" w14:textId="77777777" w:rsidR="00B91394" w:rsidRPr="00C614A7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614A7">
        <w:rPr>
          <w:noProof/>
        </w:rPr>
        <w:drawing>
          <wp:inline distT="0" distB="0" distL="0" distR="0" wp14:anchorId="576B896C" wp14:editId="5383D80A">
            <wp:extent cx="5760720" cy="3147695"/>
            <wp:effectExtent l="0" t="0" r="0" b="0"/>
            <wp:docPr id="1185606096" name="Grafik 2" descr="Ein Bild, das Diagramm, Reihe, parallel, Entwur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06096" name="Grafik 2" descr="Ein Bild, das Diagramm, Reihe, parallel, Entwurf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93B2A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781FAFD1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Ausschnitt genordet, ohne Maßstab</w:t>
      </w:r>
    </w:p>
    <w:p w14:paraId="72A8E4E7" w14:textId="77777777" w:rsidR="00B91394" w:rsidRPr="002F2891" w:rsidRDefault="00B91394" w:rsidP="00B91394">
      <w:pPr>
        <w:rPr>
          <w:rFonts w:ascii="Arial" w:hAnsi="Arial" w:cs="Arial"/>
          <w:sz w:val="20"/>
          <w:szCs w:val="20"/>
        </w:rPr>
      </w:pPr>
    </w:p>
    <w:p w14:paraId="6759E28A" w14:textId="256E7BBF" w:rsidR="00B91394" w:rsidRDefault="0010184D" w:rsidP="00B913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column"/>
      </w:r>
    </w:p>
    <w:bookmarkEnd w:id="1"/>
    <w:p w14:paraId="3D6773E1" w14:textId="334256F8" w:rsidR="00CD5606" w:rsidRDefault="00CD5606">
      <w:pPr>
        <w:tabs>
          <w:tab w:val="left" w:pos="851"/>
        </w:tabs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Inkrafttreten des Bebauungsplanes gemäß § 10 Abs.</w:t>
      </w:r>
      <w:r w:rsidR="00811075">
        <w:rPr>
          <w:rFonts w:ascii="Arial" w:hAnsi="Arial" w:cs="Arial"/>
          <w:b/>
          <w:sz w:val="20"/>
          <w:u w:val="single"/>
        </w:rPr>
        <w:t xml:space="preserve"> 3 Baugesetzbuch</w:t>
      </w:r>
    </w:p>
    <w:p w14:paraId="44D54BC4" w14:textId="3F55D95D" w:rsidR="00CD5606" w:rsidRDefault="00CD5606">
      <w:pPr>
        <w:tabs>
          <w:tab w:val="left" w:pos="851"/>
        </w:tabs>
        <w:jc w:val="both"/>
        <w:rPr>
          <w:rFonts w:ascii="Arial" w:hAnsi="Arial" w:cs="Arial"/>
          <w:b/>
          <w:sz w:val="20"/>
          <w:u w:val="single"/>
        </w:rPr>
      </w:pPr>
    </w:p>
    <w:p w14:paraId="5B80A66A" w14:textId="77777777" w:rsidR="00804271" w:rsidRDefault="00804271">
      <w:pPr>
        <w:tabs>
          <w:tab w:val="left" w:pos="851"/>
        </w:tabs>
        <w:jc w:val="both"/>
        <w:rPr>
          <w:rFonts w:ascii="Arial" w:hAnsi="Arial" w:cs="Arial"/>
          <w:b/>
          <w:sz w:val="20"/>
          <w:u w:val="single"/>
        </w:rPr>
      </w:pPr>
    </w:p>
    <w:p w14:paraId="513C6A63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Bauleitplanung des Zweckverbandes Interkommunales Gewerbegebiet Angelburg / Steffenberg</w:t>
      </w:r>
    </w:p>
    <w:p w14:paraId="15CA3EEB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0ADC86E1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Ortsteil Angelburg-Gönnern und Steffenberg-Niedereisenhausen </w:t>
      </w:r>
    </w:p>
    <w:p w14:paraId="492F207B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2FFDF81C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Bebauungsplan „Interkommunales Gewerbegebiet“ – 1. Bauabschnitt – 1.Änderung</w:t>
      </w:r>
    </w:p>
    <w:p w14:paraId="226DAAB7" w14:textId="77777777" w:rsidR="0010184D" w:rsidRPr="00573E53" w:rsidRDefault="0010184D" w:rsidP="0010184D">
      <w:pPr>
        <w:spacing w:after="60" w:line="312" w:lineRule="auto"/>
        <w:rPr>
          <w:rFonts w:ascii="Arial" w:hAnsi="Arial" w:cs="Arial"/>
          <w:b/>
          <w:sz w:val="20"/>
          <w:szCs w:val="20"/>
        </w:rPr>
      </w:pPr>
    </w:p>
    <w:p w14:paraId="7E83848B" w14:textId="77777777" w:rsidR="003445A7" w:rsidRPr="00846348" w:rsidRDefault="003445A7" w:rsidP="001F50E4">
      <w:pPr>
        <w:rPr>
          <w:rFonts w:ascii="Arial" w:hAnsi="Arial"/>
          <w:b/>
          <w:sz w:val="20"/>
          <w:szCs w:val="20"/>
        </w:rPr>
      </w:pPr>
    </w:p>
    <w:p w14:paraId="7AA8945C" w14:textId="2EADDBD5" w:rsidR="00977A64" w:rsidRDefault="00977A64" w:rsidP="005E2B36">
      <w:pPr>
        <w:pStyle w:val="Textkrper"/>
        <w:spacing w:line="360" w:lineRule="auto"/>
        <w:rPr>
          <w:sz w:val="20"/>
        </w:rPr>
      </w:pPr>
      <w:r w:rsidRPr="00977A64">
        <w:rPr>
          <w:sz w:val="20"/>
        </w:rPr>
        <w:t xml:space="preserve">Die </w:t>
      </w:r>
      <w:r w:rsidR="008D726C">
        <w:rPr>
          <w:sz w:val="20"/>
        </w:rPr>
        <w:t xml:space="preserve">Verbandsversammlung des Zweckverbandes Interkommunales Gewerbegebiet </w:t>
      </w:r>
      <w:r w:rsidRPr="00977A64">
        <w:rPr>
          <w:sz w:val="20"/>
        </w:rPr>
        <w:t xml:space="preserve">hat am </w:t>
      </w:r>
      <w:r w:rsidR="00B91394">
        <w:rPr>
          <w:sz w:val="20"/>
        </w:rPr>
        <w:t>09</w:t>
      </w:r>
      <w:r w:rsidR="0010184D">
        <w:rPr>
          <w:sz w:val="20"/>
        </w:rPr>
        <w:t>.06.2026 de</w:t>
      </w:r>
      <w:r w:rsidRPr="00977A64">
        <w:rPr>
          <w:sz w:val="20"/>
        </w:rPr>
        <w:t>n</w:t>
      </w:r>
      <w:r w:rsidR="001F50E4">
        <w:rPr>
          <w:sz w:val="20"/>
        </w:rPr>
        <w:t xml:space="preserve"> </w:t>
      </w:r>
      <w:r w:rsidR="001042D0">
        <w:rPr>
          <w:sz w:val="20"/>
        </w:rPr>
        <w:t xml:space="preserve">Bebauungsplan </w:t>
      </w:r>
      <w:r w:rsidR="00CC15AC" w:rsidRPr="00CC15AC">
        <w:rPr>
          <w:sz w:val="20"/>
        </w:rPr>
        <w:t>„</w:t>
      </w:r>
      <w:r w:rsidR="00B91394">
        <w:rPr>
          <w:sz w:val="20"/>
        </w:rPr>
        <w:t>Interkommunales Gewerbegebiet“ – 1. Bauabschnitt – 1. Änderung</w:t>
      </w:r>
      <w:r w:rsidR="00DC265B">
        <w:rPr>
          <w:sz w:val="20"/>
        </w:rPr>
        <w:t xml:space="preserve"> </w:t>
      </w:r>
      <w:r w:rsidR="008C17C6">
        <w:rPr>
          <w:sz w:val="20"/>
        </w:rPr>
        <w:t xml:space="preserve">im Ortsteil </w:t>
      </w:r>
      <w:r w:rsidR="00B91394">
        <w:rPr>
          <w:sz w:val="20"/>
        </w:rPr>
        <w:t>Angelburg-Gönnern und Steffenberg-Niedereisenhausen</w:t>
      </w:r>
      <w:r w:rsidR="00CC15AC">
        <w:rPr>
          <w:sz w:val="20"/>
        </w:rPr>
        <w:t xml:space="preserve"> </w:t>
      </w:r>
      <w:r w:rsidR="00E543C7" w:rsidRPr="00E543C7">
        <w:rPr>
          <w:sz w:val="20"/>
        </w:rPr>
        <w:t xml:space="preserve">gemäß § 10 Abs. 1 BauGB (Baugesetzbuch) i.V.m. § 5 HGO (Hessische Gemeindeordnung) und i.V.m. § 9 Abs. 4 BauGB i.V.m. § 91 HBO (Hessische Bauordnung) sowie § 37 Abs. 4 HWG (Hessisches Wassergesetz) </w:t>
      </w:r>
      <w:r w:rsidRPr="00977A64">
        <w:rPr>
          <w:sz w:val="20"/>
        </w:rPr>
        <w:t>als Satzung beschlossen und die Begründung hierzu gebilligt.</w:t>
      </w:r>
    </w:p>
    <w:p w14:paraId="02ADFCE9" w14:textId="0BF85AA9" w:rsidR="00DC265B" w:rsidRDefault="002C7B8A" w:rsidP="002C7B8A">
      <w:pPr>
        <w:pStyle w:val="Textkrper"/>
        <w:spacing w:line="360" w:lineRule="auto"/>
        <w:rPr>
          <w:sz w:val="20"/>
        </w:rPr>
      </w:pPr>
      <w:r w:rsidRPr="002C7B8A">
        <w:rPr>
          <w:sz w:val="20"/>
        </w:rPr>
        <w:t xml:space="preserve">Der Geltungsbereich ist </w:t>
      </w:r>
      <w:r w:rsidR="00016569">
        <w:rPr>
          <w:sz w:val="20"/>
        </w:rPr>
        <w:t>de</w:t>
      </w:r>
      <w:r w:rsidR="0010184D">
        <w:rPr>
          <w:sz w:val="20"/>
        </w:rPr>
        <w:t>n</w:t>
      </w:r>
      <w:r w:rsidR="004F1433">
        <w:rPr>
          <w:sz w:val="20"/>
        </w:rPr>
        <w:t xml:space="preserve"> nachfolgenden Übersichtskarte</w:t>
      </w:r>
      <w:r w:rsidR="0010184D">
        <w:rPr>
          <w:sz w:val="20"/>
        </w:rPr>
        <w:t>n</w:t>
      </w:r>
      <w:r w:rsidRPr="002C7B8A">
        <w:rPr>
          <w:sz w:val="20"/>
        </w:rPr>
        <w:t xml:space="preserve"> zu e</w:t>
      </w:r>
      <w:r>
        <w:rPr>
          <w:sz w:val="20"/>
        </w:rPr>
        <w:t xml:space="preserve">ntnehmen. </w:t>
      </w:r>
    </w:p>
    <w:p w14:paraId="1AA1441E" w14:textId="65E0EAE0" w:rsidR="002C7B8A" w:rsidRDefault="002C7B8A" w:rsidP="002C7B8A">
      <w:pPr>
        <w:pStyle w:val="Textkrper"/>
        <w:spacing w:line="360" w:lineRule="auto"/>
        <w:rPr>
          <w:sz w:val="20"/>
        </w:rPr>
      </w:pPr>
      <w:r w:rsidRPr="002C7B8A">
        <w:rPr>
          <w:sz w:val="20"/>
        </w:rPr>
        <w:t>Der Bebauungsplan ist gemäß § 8 Abs.</w:t>
      </w:r>
      <w:r w:rsidR="00887661">
        <w:rPr>
          <w:sz w:val="20"/>
        </w:rPr>
        <w:t xml:space="preserve"> </w:t>
      </w:r>
      <w:r w:rsidRPr="002C7B8A">
        <w:rPr>
          <w:sz w:val="20"/>
        </w:rPr>
        <w:t>2 BauGB aus de</w:t>
      </w:r>
      <w:r w:rsidR="00545005">
        <w:rPr>
          <w:sz w:val="20"/>
        </w:rPr>
        <w:t>r</w:t>
      </w:r>
      <w:r w:rsidRPr="002C7B8A">
        <w:rPr>
          <w:sz w:val="20"/>
        </w:rPr>
        <w:t xml:space="preserve"> am </w:t>
      </w:r>
      <w:r w:rsidR="00B91394">
        <w:rPr>
          <w:sz w:val="20"/>
        </w:rPr>
        <w:t>26.08.</w:t>
      </w:r>
      <w:r w:rsidR="0010184D">
        <w:rPr>
          <w:sz w:val="20"/>
        </w:rPr>
        <w:t>2026</w:t>
      </w:r>
      <w:r>
        <w:rPr>
          <w:sz w:val="20"/>
        </w:rPr>
        <w:t xml:space="preserve"> vom R</w:t>
      </w:r>
      <w:r w:rsidR="00887661">
        <w:rPr>
          <w:sz w:val="20"/>
        </w:rPr>
        <w:t>egierungspräsidium</w:t>
      </w:r>
      <w:r>
        <w:rPr>
          <w:sz w:val="20"/>
        </w:rPr>
        <w:t xml:space="preserve"> Gießen genehmig</w:t>
      </w:r>
      <w:r w:rsidRPr="002C7B8A">
        <w:rPr>
          <w:sz w:val="20"/>
        </w:rPr>
        <w:t>ten Flächennutzungsplan</w:t>
      </w:r>
      <w:r w:rsidR="00545005">
        <w:rPr>
          <w:sz w:val="20"/>
        </w:rPr>
        <w:t>änderung</w:t>
      </w:r>
      <w:r w:rsidRPr="002C7B8A">
        <w:rPr>
          <w:sz w:val="20"/>
        </w:rPr>
        <w:t xml:space="preserve"> </w:t>
      </w:r>
      <w:r w:rsidR="00230868">
        <w:rPr>
          <w:sz w:val="20"/>
        </w:rPr>
        <w:t xml:space="preserve">für diesen Bereich </w:t>
      </w:r>
      <w:r w:rsidRPr="002C7B8A">
        <w:rPr>
          <w:sz w:val="20"/>
        </w:rPr>
        <w:t>entwickelt.</w:t>
      </w:r>
    </w:p>
    <w:p w14:paraId="37BEEF97" w14:textId="77777777" w:rsidR="00585584" w:rsidRDefault="00585584" w:rsidP="002C04A7">
      <w:pPr>
        <w:pStyle w:val="Textkrper"/>
        <w:rPr>
          <w:sz w:val="20"/>
        </w:rPr>
      </w:pPr>
    </w:p>
    <w:p w14:paraId="32FA52A4" w14:textId="2D7FEF80" w:rsidR="003467A5" w:rsidRDefault="008F1D36" w:rsidP="002C7B8A">
      <w:pPr>
        <w:pStyle w:val="Textkrper"/>
        <w:spacing w:line="360" w:lineRule="auto"/>
        <w:rPr>
          <w:sz w:val="20"/>
        </w:rPr>
      </w:pPr>
      <w:r w:rsidRPr="00AE338F">
        <w:rPr>
          <w:sz w:val="20"/>
        </w:rPr>
        <w:t>Gemäß § 10 Abs.</w:t>
      </w:r>
      <w:r w:rsidR="00C92C3A">
        <w:rPr>
          <w:sz w:val="20"/>
        </w:rPr>
        <w:t xml:space="preserve"> </w:t>
      </w:r>
      <w:r w:rsidRPr="00AE338F">
        <w:rPr>
          <w:sz w:val="20"/>
        </w:rPr>
        <w:t xml:space="preserve">3 </w:t>
      </w:r>
      <w:r w:rsidR="002537AB">
        <w:rPr>
          <w:sz w:val="20"/>
        </w:rPr>
        <w:t xml:space="preserve">Satz 4 </w:t>
      </w:r>
      <w:r w:rsidRPr="00AE338F">
        <w:rPr>
          <w:sz w:val="20"/>
        </w:rPr>
        <w:t>BauGB tritt der Bebauungsplan</w:t>
      </w:r>
      <w:r w:rsidR="001A0C5A" w:rsidRPr="001A0C5A">
        <w:rPr>
          <w:sz w:val="20"/>
        </w:rPr>
        <w:t xml:space="preserve"> </w:t>
      </w:r>
      <w:r w:rsidR="001A0C5A" w:rsidRPr="005E2B36">
        <w:rPr>
          <w:sz w:val="20"/>
        </w:rPr>
        <w:t>mit integrierter Orts- und Gestaltungssatzung</w:t>
      </w:r>
      <w:r w:rsidRPr="00AE338F">
        <w:rPr>
          <w:sz w:val="20"/>
        </w:rPr>
        <w:t xml:space="preserve"> </w:t>
      </w:r>
      <w:r w:rsidR="00545005">
        <w:rPr>
          <w:sz w:val="20"/>
        </w:rPr>
        <w:t xml:space="preserve">und wasserrechtlichen Festsetzungen </w:t>
      </w:r>
      <w:r w:rsidRPr="00AE338F">
        <w:rPr>
          <w:sz w:val="20"/>
        </w:rPr>
        <w:t>mit dieser Bekanntmachung in Kraft.</w:t>
      </w:r>
      <w:r w:rsidR="003467A5" w:rsidRPr="003467A5">
        <w:rPr>
          <w:sz w:val="20"/>
        </w:rPr>
        <w:t xml:space="preserve"> </w:t>
      </w:r>
    </w:p>
    <w:p w14:paraId="48412ECD" w14:textId="77777777" w:rsidR="00585584" w:rsidRPr="00AE338F" w:rsidRDefault="00585584" w:rsidP="002C04A7">
      <w:pPr>
        <w:pStyle w:val="Textkrper"/>
        <w:rPr>
          <w:sz w:val="20"/>
        </w:rPr>
      </w:pPr>
    </w:p>
    <w:p w14:paraId="18F428AB" w14:textId="400F3F5E" w:rsidR="0018528D" w:rsidRDefault="00585584" w:rsidP="0018528D">
      <w:pPr>
        <w:pStyle w:val="Textkrper"/>
        <w:spacing w:after="60" w:line="312" w:lineRule="auto"/>
        <w:rPr>
          <w:sz w:val="20"/>
        </w:rPr>
      </w:pPr>
      <w:r w:rsidRPr="00585584">
        <w:rPr>
          <w:sz w:val="20"/>
        </w:rPr>
        <w:t xml:space="preserve">Der Bebauungsplan und die Begründung inkl. Umweltbericht hierzu kann </w:t>
      </w:r>
      <w:r w:rsidR="00B91394" w:rsidRPr="00DC6DEF">
        <w:rPr>
          <w:sz w:val="20"/>
        </w:rPr>
        <w:t>in</w:t>
      </w:r>
      <w:r w:rsidR="002C04A7" w:rsidRPr="00DC6DEF">
        <w:rPr>
          <w:sz w:val="20"/>
        </w:rPr>
        <w:t xml:space="preserve"> </w:t>
      </w:r>
      <w:r w:rsidR="00B91394" w:rsidRPr="00DC6DEF">
        <w:rPr>
          <w:sz w:val="20"/>
          <w:szCs w:val="20"/>
        </w:rPr>
        <w:t xml:space="preserve">der </w:t>
      </w:r>
      <w:r w:rsidR="00B91394" w:rsidRPr="00DC6DEF">
        <w:rPr>
          <w:sz w:val="20"/>
        </w:rPr>
        <w:t>Gemeindeverwaltung der Gemeinde Steffenberg, Rathaus OT. Niedereisenhausen Bauhofstr. 1, Zimmer Nr. 3 (Bauverwaltung), 35239 Steffenberg</w:t>
      </w:r>
      <w:r w:rsidR="002C04A7" w:rsidRPr="00DC6DEF">
        <w:rPr>
          <w:sz w:val="20"/>
          <w:szCs w:val="20"/>
        </w:rPr>
        <w:t xml:space="preserve">, </w:t>
      </w:r>
      <w:r w:rsidRPr="00DC6DEF">
        <w:rPr>
          <w:sz w:val="20"/>
        </w:rPr>
        <w:t>während der allg</w:t>
      </w:r>
      <w:r w:rsidR="00C92C3A" w:rsidRPr="00DC6DEF">
        <w:rPr>
          <w:sz w:val="20"/>
        </w:rPr>
        <w:t>emeinen</w:t>
      </w:r>
      <w:r w:rsidRPr="00DC6DEF">
        <w:rPr>
          <w:sz w:val="20"/>
        </w:rPr>
        <w:t xml:space="preserve"> Dienststunden sowie nach</w:t>
      </w:r>
      <w:r w:rsidRPr="00585584">
        <w:rPr>
          <w:sz w:val="20"/>
        </w:rPr>
        <w:t xml:space="preserve"> Vereinbarung eingesehen werden</w:t>
      </w:r>
      <w:r w:rsidR="002537AB">
        <w:rPr>
          <w:sz w:val="20"/>
        </w:rPr>
        <w:t xml:space="preserve"> (§ 10 Abs. 3 Satz </w:t>
      </w:r>
      <w:r w:rsidR="00230868">
        <w:rPr>
          <w:sz w:val="20"/>
        </w:rPr>
        <w:t>2</w:t>
      </w:r>
      <w:r w:rsidR="002537AB">
        <w:rPr>
          <w:sz w:val="20"/>
        </w:rPr>
        <w:t xml:space="preserve"> BauGB)</w:t>
      </w:r>
      <w:r w:rsidRPr="00585584">
        <w:rPr>
          <w:sz w:val="20"/>
        </w:rPr>
        <w:t>.</w:t>
      </w:r>
      <w:r w:rsidR="0018528D">
        <w:rPr>
          <w:sz w:val="20"/>
        </w:rPr>
        <w:t xml:space="preserve"> </w:t>
      </w:r>
      <w:r w:rsidR="0018528D" w:rsidRPr="00235502">
        <w:rPr>
          <w:sz w:val="20"/>
        </w:rPr>
        <w:t xml:space="preserve">Über den Inhalt wird auf Verlangen Auskunft erteilt (§ </w:t>
      </w:r>
      <w:r w:rsidR="00BF5E8D">
        <w:rPr>
          <w:sz w:val="20"/>
        </w:rPr>
        <w:t>10</w:t>
      </w:r>
      <w:r w:rsidR="0018528D" w:rsidRPr="00235502">
        <w:rPr>
          <w:sz w:val="20"/>
        </w:rPr>
        <w:t xml:space="preserve"> Abs.</w:t>
      </w:r>
      <w:r w:rsidR="00BF5E8D">
        <w:rPr>
          <w:sz w:val="20"/>
        </w:rPr>
        <w:t>3</w:t>
      </w:r>
      <w:r w:rsidR="0018528D" w:rsidRPr="00235502">
        <w:rPr>
          <w:sz w:val="20"/>
        </w:rPr>
        <w:t xml:space="preserve"> </w:t>
      </w:r>
      <w:r w:rsidR="002537AB">
        <w:rPr>
          <w:sz w:val="20"/>
        </w:rPr>
        <w:t xml:space="preserve">Satz 2 </w:t>
      </w:r>
      <w:r w:rsidR="0018528D" w:rsidRPr="00235502">
        <w:rPr>
          <w:sz w:val="20"/>
        </w:rPr>
        <w:t>BauGB).</w:t>
      </w:r>
    </w:p>
    <w:p w14:paraId="502CEBD0" w14:textId="665F68D2" w:rsidR="00230868" w:rsidRDefault="00230868" w:rsidP="00230868">
      <w:pPr>
        <w:pStyle w:val="Textkrper"/>
        <w:spacing w:line="360" w:lineRule="auto"/>
        <w:rPr>
          <w:sz w:val="20"/>
        </w:rPr>
      </w:pPr>
      <w:r w:rsidRPr="00230868">
        <w:rPr>
          <w:sz w:val="20"/>
        </w:rPr>
        <w:t>Die Dauer der Auslegung der Unterlagen ist zeitlich nicht begrenzt.</w:t>
      </w:r>
    </w:p>
    <w:p w14:paraId="1D267D76" w14:textId="262F44AB" w:rsidR="003467A5" w:rsidRDefault="00585584" w:rsidP="00585584">
      <w:pPr>
        <w:pStyle w:val="Textkrper"/>
        <w:spacing w:line="360" w:lineRule="auto"/>
        <w:rPr>
          <w:sz w:val="20"/>
        </w:rPr>
      </w:pPr>
      <w:r w:rsidRPr="00585584">
        <w:rPr>
          <w:sz w:val="20"/>
        </w:rPr>
        <w:t>Gemäß § 10a Abs.</w:t>
      </w:r>
      <w:r w:rsidR="002E75C0">
        <w:rPr>
          <w:sz w:val="20"/>
        </w:rPr>
        <w:t xml:space="preserve"> </w:t>
      </w:r>
      <w:r w:rsidRPr="00585584">
        <w:rPr>
          <w:sz w:val="20"/>
        </w:rPr>
        <w:t xml:space="preserve">2 BauGB </w:t>
      </w:r>
      <w:r w:rsidR="00016569">
        <w:rPr>
          <w:sz w:val="20"/>
        </w:rPr>
        <w:t>kann</w:t>
      </w:r>
      <w:r w:rsidRPr="00585584">
        <w:rPr>
          <w:sz w:val="20"/>
        </w:rPr>
        <w:t xml:space="preserve"> der rechtskräftige Bebauungsplan mit Begründung und zusammen-fassender Erklärung ergänzend </w:t>
      </w:r>
      <w:r w:rsidR="000B52C3" w:rsidRPr="000B52C3">
        <w:rPr>
          <w:sz w:val="20"/>
        </w:rPr>
        <w:t xml:space="preserve">auf der Homepage </w:t>
      </w:r>
      <w:r w:rsidR="0018528D">
        <w:rPr>
          <w:sz w:val="20"/>
        </w:rPr>
        <w:t xml:space="preserve">der </w:t>
      </w:r>
      <w:r w:rsidR="00871EAB">
        <w:rPr>
          <w:sz w:val="20"/>
        </w:rPr>
        <w:t>Gemeinde</w:t>
      </w:r>
      <w:r w:rsidR="008C17C6">
        <w:rPr>
          <w:sz w:val="20"/>
        </w:rPr>
        <w:t xml:space="preserve"> </w:t>
      </w:r>
      <w:r w:rsidR="00B91394">
        <w:rPr>
          <w:sz w:val="20"/>
        </w:rPr>
        <w:t>Steffenberg</w:t>
      </w:r>
      <w:r w:rsidR="00871EAB">
        <w:rPr>
          <w:sz w:val="20"/>
        </w:rPr>
        <w:t xml:space="preserve"> </w:t>
      </w:r>
      <w:r w:rsidR="00B91394" w:rsidRPr="00DC6DEF">
        <w:rPr>
          <w:color w:val="000000" w:themeColor="text1"/>
          <w:sz w:val="20"/>
          <w:szCs w:val="20"/>
        </w:rPr>
        <w:t>www.steffenberg.de unter der Rubrik Rathaus, Politik und Bürgerservice / Amtliche Bekanntmachung</w:t>
      </w:r>
      <w:r w:rsidR="00871EAB" w:rsidRPr="00DC6DEF">
        <w:rPr>
          <w:sz w:val="20"/>
        </w:rPr>
        <w:t xml:space="preserve"> </w:t>
      </w:r>
      <w:r w:rsidR="000B52C3" w:rsidRPr="00DC6DEF">
        <w:rPr>
          <w:sz w:val="20"/>
        </w:rPr>
        <w:t>e</w:t>
      </w:r>
      <w:r w:rsidR="000B52C3" w:rsidRPr="000B52C3">
        <w:rPr>
          <w:sz w:val="20"/>
        </w:rPr>
        <w:t>ingesehen und heruntergeladen werden.</w:t>
      </w:r>
      <w:r w:rsidR="004B13F0">
        <w:rPr>
          <w:sz w:val="20"/>
        </w:rPr>
        <w:t xml:space="preserve"> Gleichzeitig kann der Plan über das zentrale Internetportal des Landes Hessen (</w:t>
      </w:r>
      <w:hyperlink r:id="rId11" w:history="1">
        <w:r w:rsidR="004B13F0" w:rsidRPr="005B503C">
          <w:rPr>
            <w:rStyle w:val="Hyperlink"/>
            <w:sz w:val="20"/>
          </w:rPr>
          <w:t>www.bauleitplanung.hessen.de</w:t>
        </w:r>
      </w:hyperlink>
      <w:r w:rsidR="004B13F0">
        <w:rPr>
          <w:sz w:val="20"/>
        </w:rPr>
        <w:t xml:space="preserve">) </w:t>
      </w:r>
      <w:r w:rsidR="004B13F0" w:rsidRPr="00055530">
        <w:rPr>
          <w:sz w:val="20"/>
        </w:rPr>
        <w:t>eingesehen und heruntergeladen werden</w:t>
      </w:r>
      <w:r w:rsidR="004B13F0">
        <w:rPr>
          <w:sz w:val="20"/>
        </w:rPr>
        <w:t>.</w:t>
      </w:r>
      <w:r w:rsidR="00230868" w:rsidRPr="00230868">
        <w:rPr>
          <w:sz w:val="20"/>
        </w:rPr>
        <w:t xml:space="preserve"> </w:t>
      </w:r>
      <w:r w:rsidR="00230868" w:rsidRPr="00831846">
        <w:rPr>
          <w:sz w:val="20"/>
        </w:rPr>
        <w:t xml:space="preserve">Die Dauer der </w:t>
      </w:r>
      <w:r w:rsidR="00230868">
        <w:rPr>
          <w:sz w:val="20"/>
        </w:rPr>
        <w:t xml:space="preserve">Einsehbarkeit </w:t>
      </w:r>
      <w:r w:rsidR="00230868" w:rsidRPr="00831846">
        <w:rPr>
          <w:sz w:val="20"/>
        </w:rPr>
        <w:t>der Unterlagen ist zeitlich nicht begrenzt.</w:t>
      </w:r>
    </w:p>
    <w:p w14:paraId="68A7E15F" w14:textId="77777777" w:rsidR="00585584" w:rsidRDefault="00585584" w:rsidP="00585584">
      <w:pPr>
        <w:pStyle w:val="Textkrper"/>
        <w:rPr>
          <w:sz w:val="20"/>
        </w:rPr>
      </w:pPr>
    </w:p>
    <w:p w14:paraId="0B7DDA9F" w14:textId="2EC9FC8D" w:rsidR="000B52C3" w:rsidRDefault="000B52C3" w:rsidP="000B52C3">
      <w:pPr>
        <w:pStyle w:val="Textkrper"/>
        <w:spacing w:line="360" w:lineRule="auto"/>
        <w:rPr>
          <w:sz w:val="20"/>
        </w:rPr>
      </w:pPr>
      <w:r w:rsidRPr="000B52C3">
        <w:rPr>
          <w:sz w:val="20"/>
        </w:rPr>
        <w:t>Gemäß § 10</w:t>
      </w:r>
      <w:r w:rsidR="00BF5E8D">
        <w:rPr>
          <w:sz w:val="20"/>
        </w:rPr>
        <w:t>a</w:t>
      </w:r>
      <w:r w:rsidRPr="000B52C3">
        <w:rPr>
          <w:sz w:val="20"/>
        </w:rPr>
        <w:t xml:space="preserve"> Abs.</w:t>
      </w:r>
      <w:r w:rsidR="002E75C0">
        <w:rPr>
          <w:sz w:val="20"/>
        </w:rPr>
        <w:t xml:space="preserve"> </w:t>
      </w:r>
      <w:r w:rsidR="00BF5E8D">
        <w:rPr>
          <w:sz w:val="20"/>
        </w:rPr>
        <w:t>1</w:t>
      </w:r>
      <w:r w:rsidRPr="000B52C3">
        <w:rPr>
          <w:sz w:val="20"/>
        </w:rPr>
        <w:t xml:space="preserve"> BauGB wird dem Bebauungsplan eine zusammenfassende Erklärung beigefügt, aus der die Art und Weise hervorgeht, wie die Umweltbelange und die Ergebnisse der Öffentlichkeits- und Behördenbeteiligung in dem Bebauungsplan berücksichtigt wurden, und aus welchen Gründen der Plan nach Abwägung mit den geprüften in Betracht kommenden anderweitigen Planungsmöglichkeiten gewählt wurde.</w:t>
      </w:r>
    </w:p>
    <w:p w14:paraId="7638C8D2" w14:textId="77777777" w:rsidR="000B52C3" w:rsidRDefault="000B52C3" w:rsidP="002C04A7">
      <w:pPr>
        <w:pStyle w:val="Textkrper"/>
        <w:rPr>
          <w:sz w:val="20"/>
        </w:rPr>
      </w:pPr>
    </w:p>
    <w:p w14:paraId="7B7D0FEE" w14:textId="514CB1B7" w:rsidR="000B52C3" w:rsidRPr="00AE338F" w:rsidRDefault="000B52C3" w:rsidP="000B52C3">
      <w:pPr>
        <w:pStyle w:val="Textkrper"/>
        <w:spacing w:line="360" w:lineRule="auto"/>
        <w:rPr>
          <w:sz w:val="20"/>
        </w:rPr>
      </w:pPr>
      <w:r w:rsidRPr="000B52C3">
        <w:rPr>
          <w:sz w:val="20"/>
        </w:rPr>
        <w:t>Gemäß § 215 Abs.</w:t>
      </w:r>
      <w:r w:rsidR="002E75C0">
        <w:rPr>
          <w:sz w:val="20"/>
        </w:rPr>
        <w:t xml:space="preserve"> </w:t>
      </w:r>
      <w:r w:rsidRPr="000B52C3">
        <w:rPr>
          <w:sz w:val="20"/>
        </w:rPr>
        <w:t>2 BauGB wird darauf hingewiesen, dass eine nach § 214 Abs.</w:t>
      </w:r>
      <w:r w:rsidR="002E75C0">
        <w:rPr>
          <w:sz w:val="20"/>
        </w:rPr>
        <w:t xml:space="preserve"> </w:t>
      </w:r>
      <w:r w:rsidRPr="000B52C3">
        <w:rPr>
          <w:sz w:val="20"/>
        </w:rPr>
        <w:t>1 Satz 1 Nr. 1 bis 3 BauGB beachtliche Verletzung der dort bezeichneten Verfahrens- und Formvorschriften, eine unter Berücksichtigung des § 214 Abs.</w:t>
      </w:r>
      <w:r w:rsidR="002E75C0">
        <w:rPr>
          <w:sz w:val="20"/>
        </w:rPr>
        <w:t xml:space="preserve"> </w:t>
      </w:r>
      <w:r w:rsidRPr="000B52C3">
        <w:rPr>
          <w:sz w:val="20"/>
        </w:rPr>
        <w:t xml:space="preserve">2 BauGB beachtliche Verletzung der Vorschriften über das Verhältnis </w:t>
      </w:r>
      <w:r w:rsidRPr="000B52C3">
        <w:rPr>
          <w:sz w:val="20"/>
        </w:rPr>
        <w:lastRenderedPageBreak/>
        <w:t xml:space="preserve">des Bebauungsplanes und des Flächennutzungsplanes und nach </w:t>
      </w:r>
      <w:r>
        <w:rPr>
          <w:sz w:val="20"/>
        </w:rPr>
        <w:t>§ 214 Abs.</w:t>
      </w:r>
      <w:r w:rsidR="002E75C0">
        <w:rPr>
          <w:sz w:val="20"/>
        </w:rPr>
        <w:t xml:space="preserve"> </w:t>
      </w:r>
      <w:r>
        <w:rPr>
          <w:sz w:val="20"/>
        </w:rPr>
        <w:t>3 Satz 2 BauGB beacht</w:t>
      </w:r>
      <w:r w:rsidRPr="000B52C3">
        <w:rPr>
          <w:sz w:val="20"/>
        </w:rPr>
        <w:t>liche Mängel des Abwägungsvorgangs gemäß § 215 Abs.</w:t>
      </w:r>
      <w:r w:rsidR="002E75C0">
        <w:rPr>
          <w:sz w:val="20"/>
        </w:rPr>
        <w:t xml:space="preserve"> </w:t>
      </w:r>
      <w:r w:rsidRPr="000B52C3">
        <w:rPr>
          <w:sz w:val="20"/>
        </w:rPr>
        <w:t xml:space="preserve">1 BauGB unbeachtlich werden, wenn sie nicht innerhalb von einem Jahr seit dieser Bekanntmachung schriftlich gegenüber der </w:t>
      </w:r>
      <w:r w:rsidR="00871EAB">
        <w:rPr>
          <w:sz w:val="20"/>
        </w:rPr>
        <w:t>Gemeinde</w:t>
      </w:r>
      <w:r w:rsidRPr="000B52C3">
        <w:rPr>
          <w:sz w:val="20"/>
        </w:rPr>
        <w:t xml:space="preserve"> unter Darlegung des die Verletzung begründenden Sachverhalts geltend gemacht worden sind. </w:t>
      </w:r>
    </w:p>
    <w:p w14:paraId="07D9102E" w14:textId="77777777" w:rsidR="0054544B" w:rsidRDefault="0054544B" w:rsidP="002C04A7">
      <w:pPr>
        <w:pStyle w:val="Textkrper"/>
        <w:rPr>
          <w:sz w:val="20"/>
        </w:rPr>
      </w:pPr>
    </w:p>
    <w:p w14:paraId="2D4E6BC9" w14:textId="674735EA" w:rsidR="00964D01" w:rsidRDefault="000B52C3" w:rsidP="007718D7">
      <w:pPr>
        <w:pStyle w:val="Textkrper"/>
        <w:spacing w:line="360" w:lineRule="auto"/>
        <w:rPr>
          <w:sz w:val="20"/>
        </w:rPr>
      </w:pPr>
      <w:r w:rsidRPr="000B52C3">
        <w:rPr>
          <w:sz w:val="20"/>
        </w:rPr>
        <w:t>Auf die Vorschriften der §§ 44 Abs.</w:t>
      </w:r>
      <w:r w:rsidR="002E75C0">
        <w:rPr>
          <w:sz w:val="20"/>
        </w:rPr>
        <w:t xml:space="preserve"> </w:t>
      </w:r>
      <w:r w:rsidRPr="000B52C3">
        <w:rPr>
          <w:sz w:val="20"/>
        </w:rPr>
        <w:t>3 Satz 1 und 2 sowie Abs.</w:t>
      </w:r>
      <w:r w:rsidR="002E75C0">
        <w:rPr>
          <w:sz w:val="20"/>
        </w:rPr>
        <w:t xml:space="preserve"> </w:t>
      </w:r>
      <w:r w:rsidRPr="000B52C3">
        <w:rPr>
          <w:sz w:val="20"/>
        </w:rPr>
        <w:t>4 BauGB über die fristgemäße Geltend-machung etwaiger Entschädigungsansprüche für Eingriffe in eine bisher zulässige Nutzung durch diesen Bebauungsplan und über das Erlöschen von Entschädigungsansprüchen wird hingewiesen.</w:t>
      </w:r>
    </w:p>
    <w:p w14:paraId="3C610B24" w14:textId="77777777" w:rsidR="001F50E4" w:rsidRPr="007718D7" w:rsidRDefault="001F50E4" w:rsidP="007718D7">
      <w:pPr>
        <w:pStyle w:val="Textkrper"/>
        <w:spacing w:line="360" w:lineRule="auto"/>
        <w:rPr>
          <w:sz w:val="20"/>
        </w:rPr>
      </w:pPr>
    </w:p>
    <w:p w14:paraId="2DEFB0D2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Bauleitplanung des Zweckverbandes Interkommunales Gewerbegebiet Angelburg / Steffenberg</w:t>
      </w:r>
    </w:p>
    <w:p w14:paraId="5F5F2AE6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60FDA5C0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Ortsteil Angelburg-Gönnern und Steffenberg-Niedereisenhausen </w:t>
      </w:r>
    </w:p>
    <w:p w14:paraId="7DCC9BAD" w14:textId="77777777" w:rsidR="00B91394" w:rsidRDefault="00B91394" w:rsidP="00B91394">
      <w:pPr>
        <w:rPr>
          <w:rFonts w:ascii="Arial" w:hAnsi="Arial"/>
          <w:b/>
          <w:sz w:val="20"/>
        </w:rPr>
      </w:pPr>
    </w:p>
    <w:p w14:paraId="2D7D2F63" w14:textId="77777777" w:rsidR="00B91394" w:rsidRDefault="00B91394" w:rsidP="00B9139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Bebauungsplan „Interkommunales Gewerbegebiet“ – 1. Bauabschnitt – 1.Änderung</w:t>
      </w:r>
    </w:p>
    <w:p w14:paraId="6AD5CC4D" w14:textId="77777777" w:rsidR="00230868" w:rsidRDefault="00230868" w:rsidP="00230868">
      <w:pPr>
        <w:rPr>
          <w:rFonts w:ascii="Arial" w:hAnsi="Arial"/>
          <w:b/>
          <w:bCs/>
          <w:sz w:val="22"/>
        </w:rPr>
      </w:pPr>
    </w:p>
    <w:p w14:paraId="270B8A3B" w14:textId="77777777" w:rsidR="00230868" w:rsidRDefault="00230868" w:rsidP="00230868">
      <w:pPr>
        <w:rPr>
          <w:rFonts w:ascii="Arial" w:hAnsi="Arial"/>
          <w:b/>
          <w:bCs/>
          <w:sz w:val="22"/>
        </w:rPr>
      </w:pPr>
    </w:p>
    <w:p w14:paraId="111AF8A0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Plankarte 1 - Plangebiet</w:t>
      </w:r>
    </w:p>
    <w:p w14:paraId="52C0C321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inline distT="0" distB="0" distL="0" distR="0" wp14:anchorId="75DA0D59" wp14:editId="493F027F">
            <wp:extent cx="5760720" cy="5323205"/>
            <wp:effectExtent l="0" t="0" r="0" b="0"/>
            <wp:docPr id="515473445" name="Grafik 1" descr="Ein Bild, das Diagramm, Entwurf, Plan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94814" name="Grafik 1" descr="Ein Bild, das Diagramm, Entwurf, Plan, Text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AB1E3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D5736B1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Ausschnitt genordet, ohne Maßstab</w:t>
      </w:r>
    </w:p>
    <w:p w14:paraId="02BDD785" w14:textId="77777777" w:rsidR="00230868" w:rsidRDefault="00230868" w:rsidP="00230868">
      <w:pPr>
        <w:rPr>
          <w:rFonts w:ascii="Arial" w:hAnsi="Arial"/>
          <w:sz w:val="20"/>
          <w:szCs w:val="20"/>
        </w:rPr>
      </w:pPr>
    </w:p>
    <w:p w14:paraId="4801A81D" w14:textId="77777777" w:rsidR="00230868" w:rsidRDefault="00230868" w:rsidP="00230868">
      <w:pPr>
        <w:rPr>
          <w:rFonts w:ascii="Arial" w:hAnsi="Arial"/>
          <w:sz w:val="20"/>
          <w:szCs w:val="20"/>
        </w:rPr>
      </w:pPr>
    </w:p>
    <w:p w14:paraId="79498F06" w14:textId="77777777" w:rsidR="00B91394" w:rsidRDefault="00230868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br w:type="column"/>
      </w:r>
      <w:r w:rsidR="00B91394">
        <w:rPr>
          <w:rFonts w:ascii="Arial" w:hAnsi="Arial" w:cs="Arial"/>
          <w:sz w:val="20"/>
          <w:szCs w:val="20"/>
        </w:rPr>
        <w:lastRenderedPageBreak/>
        <w:t xml:space="preserve">Plankarte 2 – Ausgleichsfläche, </w:t>
      </w:r>
      <w:r w:rsidR="00B91394">
        <w:rPr>
          <w:rFonts w:ascii="Arial" w:hAnsi="Arial"/>
          <w:sz w:val="20"/>
        </w:rPr>
        <w:t>Gemarkung Niedereisenhausen Flur 6, Flurstück 32</w:t>
      </w:r>
    </w:p>
    <w:p w14:paraId="1600C4C8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w:drawing>
          <wp:inline distT="0" distB="0" distL="0" distR="0" wp14:anchorId="20474A45" wp14:editId="69F8EF9D">
            <wp:extent cx="5760720" cy="3133090"/>
            <wp:effectExtent l="0" t="0" r="0" b="0"/>
            <wp:docPr id="1857517819" name="Grafik 2" descr="Ein Bild, das Diagramm, Entwurf, Zeichnung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344997" name="Grafik 2" descr="Ein Bild, das Diagramm, Entwurf, Zeichnung, Reihe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9D9D7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6176D4E3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Ausschnitt genordet, ohne Maßstab</w:t>
      </w:r>
    </w:p>
    <w:p w14:paraId="26D1E2C1" w14:textId="77777777" w:rsidR="00B91394" w:rsidRDefault="00B91394" w:rsidP="00B91394">
      <w:pPr>
        <w:rPr>
          <w:rFonts w:ascii="Arial" w:hAnsi="Arial" w:cs="Arial"/>
          <w:sz w:val="20"/>
          <w:szCs w:val="20"/>
        </w:rPr>
      </w:pPr>
    </w:p>
    <w:p w14:paraId="5CF4DB3B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</w:p>
    <w:p w14:paraId="388B4D76" w14:textId="77777777" w:rsidR="00B91394" w:rsidRPr="001509D3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1509D3">
        <w:rPr>
          <w:rFonts w:ascii="Arial" w:hAnsi="Arial" w:cs="Arial"/>
          <w:sz w:val="20"/>
          <w:szCs w:val="20"/>
        </w:rPr>
        <w:t xml:space="preserve">Plankarte 3 – Ausgleichsfläche, </w:t>
      </w:r>
      <w:r w:rsidRPr="001509D3">
        <w:rPr>
          <w:rFonts w:ascii="Arial" w:hAnsi="Arial"/>
          <w:sz w:val="20"/>
        </w:rPr>
        <w:t>Gemarkung Gönnern Flur 2, Flurstück 63/4, 63/6, 87</w:t>
      </w:r>
    </w:p>
    <w:p w14:paraId="53277857" w14:textId="77777777" w:rsidR="00B91394" w:rsidRPr="00C614A7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614A7">
        <w:rPr>
          <w:noProof/>
        </w:rPr>
        <w:drawing>
          <wp:inline distT="0" distB="0" distL="0" distR="0" wp14:anchorId="0E0D3CDE" wp14:editId="2CE4DA87">
            <wp:extent cx="5760720" cy="3147695"/>
            <wp:effectExtent l="0" t="0" r="0" b="0"/>
            <wp:docPr id="2091071351" name="Grafik 2" descr="Ein Bild, das Diagramm, Reihe, parallel, Entwur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06096" name="Grafik 2" descr="Ein Bild, das Diagramm, Reihe, parallel, Entwurf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07E98" w14:textId="77777777" w:rsidR="00B91394" w:rsidRDefault="00B91394" w:rsidP="00B91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14550A8" w14:textId="77777777" w:rsidR="00B91394" w:rsidRDefault="00B91394" w:rsidP="00B91394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Ausschnitt genordet, ohne Maßstab</w:t>
      </w:r>
    </w:p>
    <w:p w14:paraId="1B3402CB" w14:textId="77777777" w:rsidR="00B91394" w:rsidRPr="002F2891" w:rsidRDefault="00B91394" w:rsidP="00B91394">
      <w:pPr>
        <w:rPr>
          <w:rFonts w:ascii="Arial" w:hAnsi="Arial" w:cs="Arial"/>
          <w:sz w:val="20"/>
          <w:szCs w:val="20"/>
        </w:rPr>
      </w:pPr>
    </w:p>
    <w:sectPr w:rsidR="00B91394" w:rsidRPr="002F28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EF7DC" w14:textId="77777777" w:rsidR="00F0157C" w:rsidRDefault="00F0157C" w:rsidP="001A0C5A">
      <w:r>
        <w:separator/>
      </w:r>
    </w:p>
  </w:endnote>
  <w:endnote w:type="continuationSeparator" w:id="0">
    <w:p w14:paraId="77B6544A" w14:textId="77777777" w:rsidR="00F0157C" w:rsidRDefault="00F0157C" w:rsidP="001A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15E05" w14:textId="77777777" w:rsidR="00F0157C" w:rsidRDefault="00F0157C" w:rsidP="001A0C5A">
      <w:r>
        <w:separator/>
      </w:r>
    </w:p>
  </w:footnote>
  <w:footnote w:type="continuationSeparator" w:id="0">
    <w:p w14:paraId="1ACE5CBD" w14:textId="77777777" w:rsidR="00F0157C" w:rsidRDefault="00F0157C" w:rsidP="001A0C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54"/>
    <w:rsid w:val="00016569"/>
    <w:rsid w:val="00020B54"/>
    <w:rsid w:val="00053991"/>
    <w:rsid w:val="00054A57"/>
    <w:rsid w:val="00063E37"/>
    <w:rsid w:val="00094B3E"/>
    <w:rsid w:val="00096C91"/>
    <w:rsid w:val="000A74DB"/>
    <w:rsid w:val="000B52C3"/>
    <w:rsid w:val="000B7C30"/>
    <w:rsid w:val="000F50DF"/>
    <w:rsid w:val="0010069B"/>
    <w:rsid w:val="0010184D"/>
    <w:rsid w:val="001042D0"/>
    <w:rsid w:val="00111EA7"/>
    <w:rsid w:val="001148A4"/>
    <w:rsid w:val="00123AE0"/>
    <w:rsid w:val="001304CA"/>
    <w:rsid w:val="00133FEE"/>
    <w:rsid w:val="00137F80"/>
    <w:rsid w:val="00177F09"/>
    <w:rsid w:val="0018528D"/>
    <w:rsid w:val="00195D9E"/>
    <w:rsid w:val="001A0C5A"/>
    <w:rsid w:val="001B2E0C"/>
    <w:rsid w:val="001D08E6"/>
    <w:rsid w:val="001F50E4"/>
    <w:rsid w:val="002020EE"/>
    <w:rsid w:val="00215919"/>
    <w:rsid w:val="00230868"/>
    <w:rsid w:val="00235502"/>
    <w:rsid w:val="002537AB"/>
    <w:rsid w:val="00275951"/>
    <w:rsid w:val="00280339"/>
    <w:rsid w:val="002C04A7"/>
    <w:rsid w:val="002C3FCF"/>
    <w:rsid w:val="002C7B8A"/>
    <w:rsid w:val="002E75C0"/>
    <w:rsid w:val="002F2BDD"/>
    <w:rsid w:val="002F30BC"/>
    <w:rsid w:val="003277CE"/>
    <w:rsid w:val="0033011F"/>
    <w:rsid w:val="00335B69"/>
    <w:rsid w:val="003445A7"/>
    <w:rsid w:val="003467A5"/>
    <w:rsid w:val="003810DD"/>
    <w:rsid w:val="0039087F"/>
    <w:rsid w:val="003926E0"/>
    <w:rsid w:val="00393EC6"/>
    <w:rsid w:val="003C642B"/>
    <w:rsid w:val="003F4F29"/>
    <w:rsid w:val="00415BEF"/>
    <w:rsid w:val="00433AE9"/>
    <w:rsid w:val="00434B72"/>
    <w:rsid w:val="00450683"/>
    <w:rsid w:val="0045398B"/>
    <w:rsid w:val="00454DB1"/>
    <w:rsid w:val="00463CB8"/>
    <w:rsid w:val="004826A5"/>
    <w:rsid w:val="00484788"/>
    <w:rsid w:val="00495252"/>
    <w:rsid w:val="004A4C0B"/>
    <w:rsid w:val="004B13F0"/>
    <w:rsid w:val="004B6354"/>
    <w:rsid w:val="004E059E"/>
    <w:rsid w:val="004F1433"/>
    <w:rsid w:val="00513354"/>
    <w:rsid w:val="00514546"/>
    <w:rsid w:val="00516F75"/>
    <w:rsid w:val="0054195A"/>
    <w:rsid w:val="00545005"/>
    <w:rsid w:val="0054544B"/>
    <w:rsid w:val="00551E90"/>
    <w:rsid w:val="0056087E"/>
    <w:rsid w:val="00585584"/>
    <w:rsid w:val="00595699"/>
    <w:rsid w:val="00597D66"/>
    <w:rsid w:val="005D0397"/>
    <w:rsid w:val="005E2B36"/>
    <w:rsid w:val="005E30A0"/>
    <w:rsid w:val="0061599B"/>
    <w:rsid w:val="006167B0"/>
    <w:rsid w:val="00631306"/>
    <w:rsid w:val="00644CDF"/>
    <w:rsid w:val="00657EF6"/>
    <w:rsid w:val="00717E2E"/>
    <w:rsid w:val="0072306B"/>
    <w:rsid w:val="00740689"/>
    <w:rsid w:val="00770E6C"/>
    <w:rsid w:val="007718D7"/>
    <w:rsid w:val="00776DB3"/>
    <w:rsid w:val="00784A61"/>
    <w:rsid w:val="00795C2F"/>
    <w:rsid w:val="007B76AE"/>
    <w:rsid w:val="007C3F1F"/>
    <w:rsid w:val="007D2508"/>
    <w:rsid w:val="007F5F98"/>
    <w:rsid w:val="00801A88"/>
    <w:rsid w:val="00804271"/>
    <w:rsid w:val="00811075"/>
    <w:rsid w:val="00811CE1"/>
    <w:rsid w:val="00827AFD"/>
    <w:rsid w:val="00835569"/>
    <w:rsid w:val="008708B4"/>
    <w:rsid w:val="00871EAB"/>
    <w:rsid w:val="008871DD"/>
    <w:rsid w:val="00887661"/>
    <w:rsid w:val="00897998"/>
    <w:rsid w:val="008C17C6"/>
    <w:rsid w:val="008D726C"/>
    <w:rsid w:val="008E4231"/>
    <w:rsid w:val="008E6B53"/>
    <w:rsid w:val="008F1D36"/>
    <w:rsid w:val="00924F91"/>
    <w:rsid w:val="00937CA8"/>
    <w:rsid w:val="00964D01"/>
    <w:rsid w:val="00972CEA"/>
    <w:rsid w:val="00977A64"/>
    <w:rsid w:val="009A3A86"/>
    <w:rsid w:val="009E4D02"/>
    <w:rsid w:val="009F088C"/>
    <w:rsid w:val="009F0EBF"/>
    <w:rsid w:val="00A33D76"/>
    <w:rsid w:val="00A705D5"/>
    <w:rsid w:val="00A76719"/>
    <w:rsid w:val="00A84104"/>
    <w:rsid w:val="00A9504F"/>
    <w:rsid w:val="00AA296D"/>
    <w:rsid w:val="00AC1384"/>
    <w:rsid w:val="00AC5347"/>
    <w:rsid w:val="00AE338F"/>
    <w:rsid w:val="00B23C90"/>
    <w:rsid w:val="00B853C2"/>
    <w:rsid w:val="00B91394"/>
    <w:rsid w:val="00B95AF8"/>
    <w:rsid w:val="00BC62EE"/>
    <w:rsid w:val="00BD5841"/>
    <w:rsid w:val="00BF5E8D"/>
    <w:rsid w:val="00C01A5E"/>
    <w:rsid w:val="00C15453"/>
    <w:rsid w:val="00C4474B"/>
    <w:rsid w:val="00C46C0D"/>
    <w:rsid w:val="00C501E3"/>
    <w:rsid w:val="00C57CC8"/>
    <w:rsid w:val="00C73BFB"/>
    <w:rsid w:val="00C92C3A"/>
    <w:rsid w:val="00C97D28"/>
    <w:rsid w:val="00CC15AC"/>
    <w:rsid w:val="00CC5103"/>
    <w:rsid w:val="00CD5606"/>
    <w:rsid w:val="00CF390A"/>
    <w:rsid w:val="00CF706B"/>
    <w:rsid w:val="00D15656"/>
    <w:rsid w:val="00D25C3F"/>
    <w:rsid w:val="00D67411"/>
    <w:rsid w:val="00D732DB"/>
    <w:rsid w:val="00DA1524"/>
    <w:rsid w:val="00DB7BE3"/>
    <w:rsid w:val="00DC265B"/>
    <w:rsid w:val="00DC3052"/>
    <w:rsid w:val="00DC6DEF"/>
    <w:rsid w:val="00DD2166"/>
    <w:rsid w:val="00DD3C26"/>
    <w:rsid w:val="00DD7033"/>
    <w:rsid w:val="00E05C16"/>
    <w:rsid w:val="00E434A9"/>
    <w:rsid w:val="00E543C7"/>
    <w:rsid w:val="00E74A38"/>
    <w:rsid w:val="00E759B1"/>
    <w:rsid w:val="00E75CBB"/>
    <w:rsid w:val="00E94E4F"/>
    <w:rsid w:val="00E95513"/>
    <w:rsid w:val="00EA535D"/>
    <w:rsid w:val="00EB1D3D"/>
    <w:rsid w:val="00EB744F"/>
    <w:rsid w:val="00EE185B"/>
    <w:rsid w:val="00F014F8"/>
    <w:rsid w:val="00F0157C"/>
    <w:rsid w:val="00F016C3"/>
    <w:rsid w:val="00F15A7B"/>
    <w:rsid w:val="00F21B81"/>
    <w:rsid w:val="00F362BA"/>
    <w:rsid w:val="00F65490"/>
    <w:rsid w:val="00FA6F24"/>
    <w:rsid w:val="00FB255C"/>
    <w:rsid w:val="00FF5400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CF4936"/>
  <w15:docId w15:val="{6D656241-BC02-4947-AC0E-8BA8A6B9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C17C6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851"/>
      </w:tabs>
      <w:jc w:val="both"/>
    </w:pPr>
    <w:rPr>
      <w:rFonts w:ascii="Arial" w:hAnsi="Arial" w:cs="Arial"/>
      <w:sz w:val="22"/>
    </w:rPr>
  </w:style>
  <w:style w:type="paragraph" w:styleId="Textkrper2">
    <w:name w:val="Body Text 2"/>
    <w:basedOn w:val="Standard"/>
    <w:rsid w:val="00020B54"/>
    <w:pPr>
      <w:spacing w:after="120" w:line="480" w:lineRule="auto"/>
    </w:pPr>
  </w:style>
  <w:style w:type="paragraph" w:styleId="Sprechblasentext">
    <w:name w:val="Balloon Text"/>
    <w:basedOn w:val="Standard"/>
    <w:link w:val="SprechblasentextZchn"/>
    <w:rsid w:val="009F0EB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F0EB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1A0C5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A0C5A"/>
    <w:rPr>
      <w:sz w:val="24"/>
      <w:szCs w:val="24"/>
    </w:rPr>
  </w:style>
  <w:style w:type="paragraph" w:styleId="Fuzeile">
    <w:name w:val="footer"/>
    <w:basedOn w:val="Standard"/>
    <w:link w:val="FuzeileZchn"/>
    <w:rsid w:val="001A0C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A0C5A"/>
    <w:rPr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1A0C5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62EE"/>
    <w:rPr>
      <w:color w:val="605E5C"/>
      <w:shd w:val="clear" w:color="auto" w:fill="E1DFDD"/>
    </w:rPr>
  </w:style>
  <w:style w:type="paragraph" w:customStyle="1" w:styleId="FischerStandard">
    <w:name w:val="Fischer Standard"/>
    <w:basedOn w:val="Standard"/>
    <w:link w:val="FischerStandardZchn"/>
    <w:qFormat/>
    <w:rsid w:val="007F5F98"/>
    <w:pPr>
      <w:spacing w:after="60" w:line="312" w:lineRule="auto"/>
      <w:jc w:val="both"/>
    </w:pPr>
    <w:rPr>
      <w:rFonts w:ascii="Arial" w:eastAsia="Cambria" w:hAnsi="Arial"/>
      <w:sz w:val="20"/>
      <w:lang w:eastAsia="en-US"/>
    </w:rPr>
  </w:style>
  <w:style w:type="character" w:customStyle="1" w:styleId="FischerStandardZchn">
    <w:name w:val="Fischer Standard Zchn"/>
    <w:link w:val="FischerStandard"/>
    <w:rsid w:val="007F5F98"/>
    <w:rPr>
      <w:rFonts w:ascii="Arial" w:eastAsia="Cambria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2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uleitplanung.hessen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bauleitplanung.hessen.d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8C090-76AD-485A-86A2-5874A5C87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1120</Words>
  <Characters>7062</Characters>
  <Application>Microsoft Office Word</Application>
  <DocSecurity>4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Amtliche Bekanntmachung10365</vt:lpstr>
    </vt:vector>
  </TitlesOfParts>
  <Company>Fi</Company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Amtliche Bekanntmachung10365</dc:title>
  <dc:creator>Mathias Wolf</dc:creator>
  <cp:lastModifiedBy>Mathias Wolf</cp:lastModifiedBy>
  <cp:revision>2</cp:revision>
  <cp:lastPrinted>2020-03-26T09:38:00Z</cp:lastPrinted>
  <dcterms:created xsi:type="dcterms:W3CDTF">2026-09-01T06:43:00Z</dcterms:created>
  <dcterms:modified xsi:type="dcterms:W3CDTF">2026-09-01T06:43:00Z</dcterms:modified>
</cp:coreProperties>
</file>